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06E1" w14:textId="77777777" w:rsidR="00524D1E" w:rsidRDefault="00524D1E">
      <w:pPr>
        <w:spacing w:after="200"/>
        <w:ind w:left="2000" w:hanging="1600"/>
        <w:rPr>
          <w:rFonts w:ascii="Times Roman" w:hAnsi="Times Roman" w:cs="Times Roman"/>
        </w:rPr>
      </w:pPr>
      <w:r>
        <w:rPr>
          <w:rFonts w:ascii="Times Roman" w:hAnsi="Times Roman" w:cs="Times Roman"/>
          <w:b/>
          <w:bCs/>
        </w:rPr>
        <w:t>3359-1-06     University faculty.</w:t>
      </w:r>
    </w:p>
    <w:p w14:paraId="77DEC27F" w14:textId="77777777" w:rsidR="00524D1E" w:rsidRDefault="00524D1E" w:rsidP="00524D1E">
      <w:pPr>
        <w:spacing w:after="200"/>
        <w:ind w:left="800" w:hanging="500"/>
        <w:jc w:val="both"/>
        <w:rPr>
          <w:rFonts w:ascii="Times Roman" w:hAnsi="Times Roman" w:cs="Times Roman"/>
        </w:rPr>
      </w:pPr>
      <w:r>
        <w:rPr>
          <w:rFonts w:ascii="Times Roman" w:hAnsi="Times Roman" w:cs="Times Roman"/>
        </w:rPr>
        <w:t xml:space="preserve">(A) </w:t>
      </w:r>
      <w:r>
        <w:rPr>
          <w:rFonts w:ascii="Times Roman" w:hAnsi="Times Roman" w:cs="Times Roman"/>
        </w:rPr>
        <w:t>The university faculty shall consist of the president of the university, vice presidents, deans, distinguished professors, professors, associate professors, assistant professors, instructors, part-time faculty, and all others giving instruction for college</w:t>
      </w:r>
      <w:r>
        <w:rPr>
          <w:rFonts w:ascii="Times Roman" w:hAnsi="Times Roman" w:cs="Times Roman"/>
        </w:rPr>
        <w:t xml:space="preserve"> credit who have been appointed by the board or the board's designee (s) upon recommendation of the president. It shall include, also, such administrative officers and staff members as may be assigned thereto by the board or their designee(s) upon recommen</w:t>
      </w:r>
      <w:r>
        <w:rPr>
          <w:rFonts w:ascii="Times Roman" w:hAnsi="Times Roman" w:cs="Times Roman"/>
        </w:rPr>
        <w:t>dation of the president.</w:t>
      </w:r>
    </w:p>
    <w:p w14:paraId="37D87D65" w14:textId="77777777" w:rsidR="00524D1E" w:rsidRDefault="00524D1E" w:rsidP="00524D1E">
      <w:pPr>
        <w:spacing w:after="200"/>
        <w:ind w:left="800" w:hanging="500"/>
        <w:jc w:val="both"/>
        <w:rPr>
          <w:rFonts w:ascii="Times Roman" w:hAnsi="Times Roman" w:cs="Times Roman"/>
        </w:rPr>
      </w:pPr>
      <w:r>
        <w:rPr>
          <w:rFonts w:ascii="Times Roman" w:hAnsi="Times Roman" w:cs="Times Roman"/>
        </w:rPr>
        <w:t>(B) The faculty senate of the university faculty is the legislative body thereof. In accordance with the state of Ohio appropriations budget as regards higher education boards of trustees, the board of trustees may consult with fac</w:t>
      </w:r>
      <w:r>
        <w:rPr>
          <w:rFonts w:ascii="Times Roman" w:hAnsi="Times Roman" w:cs="Times Roman"/>
        </w:rPr>
        <w:t>ulty senate about shared collegial academic governance in such fundamental areas as curriculum, subject matter and methods of instruction and faculty research. The board empowers it to formulate and recommend suitable rules, requirements, and procedures fo</w:t>
      </w:r>
      <w:r>
        <w:rPr>
          <w:rFonts w:ascii="Times Roman" w:hAnsi="Times Roman" w:cs="Times Roman"/>
        </w:rPr>
        <w:t>r the admission, government, management, and control of the students, courses of study, granting of degrees and certificates, and other internal affairs of the institution necessary to meet the objectives of the university in accordance with the establishe</w:t>
      </w:r>
      <w:r>
        <w:rPr>
          <w:rFonts w:ascii="Times Roman" w:hAnsi="Times Roman" w:cs="Times Roman"/>
        </w:rPr>
        <w:t>d policies of the board. However in accordance with the state of Ohio appropriations budget as regards higher education boards of trustees, administrative decisions about the utilization of available resources, organizational structure, the operation and s</w:t>
      </w:r>
      <w:r>
        <w:rPr>
          <w:rFonts w:ascii="Times Roman" w:hAnsi="Times Roman" w:cs="Times Roman"/>
        </w:rPr>
        <w:t>taffing of all auxiliary facilities, and administrative personnel shall be the exclusive prerogative of the board of trustees.</w:t>
      </w:r>
    </w:p>
    <w:p w14:paraId="074F5DE4" w14:textId="77777777" w:rsidR="00524D1E" w:rsidRDefault="00524D1E" w:rsidP="00524D1E">
      <w:pPr>
        <w:spacing w:after="200"/>
        <w:ind w:left="800" w:hanging="500"/>
        <w:jc w:val="both"/>
        <w:rPr>
          <w:rFonts w:ascii="Times Roman" w:hAnsi="Times Roman" w:cs="Times Roman"/>
        </w:rPr>
      </w:pPr>
      <w:r>
        <w:rPr>
          <w:rFonts w:ascii="Times Roman" w:hAnsi="Times Roman" w:cs="Times Roman"/>
        </w:rPr>
        <w:t xml:space="preserve">(C) The faculty senate shall be composed in the manner set forth in rule 3359-2-02 of the Administrative Code as approved by the </w:t>
      </w:r>
      <w:r>
        <w:rPr>
          <w:rFonts w:ascii="Times Roman" w:hAnsi="Times Roman" w:cs="Times Roman"/>
        </w:rPr>
        <w:t>board.</w:t>
      </w:r>
    </w:p>
    <w:p w14:paraId="11123F69" w14:textId="77777777" w:rsidR="00524D1E" w:rsidRDefault="00524D1E" w:rsidP="00524D1E">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Effective: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10/14/2023</w:t>
      </w:r>
      <w:r>
        <w:rPr>
          <w:rStyle w:val="eop"/>
        </w:rPr>
        <w:t> </w:t>
      </w:r>
    </w:p>
    <w:p w14:paraId="04175A44" w14:textId="77777777" w:rsidR="00524D1E" w:rsidRDefault="00524D1E" w:rsidP="00524D1E">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0EEEA23F" w14:textId="77777777" w:rsidR="00524D1E" w:rsidRDefault="00524D1E" w:rsidP="00524D1E">
      <w:pPr>
        <w:pStyle w:val="paragraph"/>
        <w:spacing w:before="0" w:beforeAutospacing="0" w:after="0" w:afterAutospacing="0"/>
        <w:textAlignment w:val="baseline"/>
        <w:rPr>
          <w:rFonts w:ascii="Segoe UI" w:hAnsi="Segoe UI" w:cs="Segoe UI"/>
          <w:color w:val="000000"/>
          <w:sz w:val="18"/>
          <w:szCs w:val="18"/>
        </w:rPr>
      </w:pPr>
      <w:r>
        <w:rPr>
          <w:rStyle w:val="normaltextrun"/>
        </w:rPr>
        <w:t>Certification:</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____________________________</w:t>
      </w:r>
      <w:r>
        <w:rPr>
          <w:rStyle w:val="eop"/>
        </w:rPr>
        <w:t> </w:t>
      </w:r>
    </w:p>
    <w:p w14:paraId="73D2FF8F" w14:textId="77777777" w:rsidR="00524D1E" w:rsidRDefault="00524D1E" w:rsidP="00524D1E">
      <w:pPr>
        <w:pStyle w:val="paragraph"/>
        <w:spacing w:before="0" w:beforeAutospacing="0" w:after="0" w:afterAutospacing="0"/>
        <w:ind w:left="3600" w:firstLine="720"/>
        <w:textAlignment w:val="baseline"/>
        <w:rPr>
          <w:rStyle w:val="normaltextrun"/>
        </w:rPr>
      </w:pPr>
      <w:r>
        <w:rPr>
          <w:rStyle w:val="normaltextrun"/>
        </w:rPr>
        <w:t>M. Celeste Cook</w:t>
      </w:r>
    </w:p>
    <w:p w14:paraId="00A30564" w14:textId="77777777" w:rsidR="00524D1E" w:rsidRDefault="00524D1E" w:rsidP="00524D1E">
      <w:pPr>
        <w:pStyle w:val="paragraph"/>
        <w:spacing w:before="0" w:beforeAutospacing="0" w:after="0" w:afterAutospacing="0"/>
        <w:ind w:left="3600" w:firstLine="720"/>
        <w:textAlignment w:val="baseline"/>
        <w:rPr>
          <w:rFonts w:ascii="Segoe UI" w:hAnsi="Segoe UI" w:cs="Segoe UI"/>
          <w:color w:val="000000"/>
          <w:sz w:val="18"/>
          <w:szCs w:val="18"/>
        </w:rPr>
      </w:pPr>
      <w:r>
        <w:rPr>
          <w:rStyle w:val="normaltextrun"/>
        </w:rPr>
        <w:t>Secretary</w:t>
      </w:r>
      <w:r>
        <w:rPr>
          <w:rStyle w:val="eop"/>
        </w:rPr>
        <w:t> </w:t>
      </w:r>
    </w:p>
    <w:p w14:paraId="09128B4C" w14:textId="77777777" w:rsidR="00524D1E" w:rsidRDefault="00524D1E" w:rsidP="00524D1E">
      <w:pPr>
        <w:pStyle w:val="paragraph"/>
        <w:spacing w:before="0" w:beforeAutospacing="0" w:after="0" w:afterAutospacing="0"/>
        <w:ind w:left="3600" w:firstLine="720"/>
        <w:textAlignment w:val="baseline"/>
        <w:rPr>
          <w:rFonts w:ascii="Segoe UI" w:hAnsi="Segoe UI" w:cs="Segoe UI"/>
          <w:color w:val="000000"/>
          <w:sz w:val="18"/>
          <w:szCs w:val="18"/>
        </w:rPr>
      </w:pPr>
      <w:r>
        <w:rPr>
          <w:rStyle w:val="normaltextrun"/>
        </w:rPr>
        <w:t>Board of Trustees</w:t>
      </w:r>
      <w:r>
        <w:rPr>
          <w:rStyle w:val="eop"/>
        </w:rPr>
        <w:t> </w:t>
      </w:r>
    </w:p>
    <w:p w14:paraId="27769E68" w14:textId="77777777" w:rsidR="00524D1E" w:rsidRDefault="00524D1E" w:rsidP="00524D1E">
      <w:pPr>
        <w:pStyle w:val="paragraph"/>
        <w:spacing w:before="0" w:beforeAutospacing="0" w:after="0" w:afterAutospacing="0"/>
        <w:ind w:left="3600" w:firstLine="720"/>
        <w:textAlignment w:val="baseline"/>
        <w:rPr>
          <w:rFonts w:ascii="Segoe UI" w:hAnsi="Segoe UI" w:cs="Segoe UI"/>
          <w:color w:val="000000"/>
          <w:sz w:val="18"/>
          <w:szCs w:val="18"/>
        </w:rPr>
      </w:pPr>
      <w:r>
        <w:rPr>
          <w:rStyle w:val="eop"/>
        </w:rPr>
        <w:t> </w:t>
      </w:r>
    </w:p>
    <w:p w14:paraId="0CA7B8D0" w14:textId="77777777" w:rsidR="00524D1E" w:rsidRDefault="00524D1E" w:rsidP="00524D1E">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Promulgated Under: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111.15</w:t>
      </w:r>
      <w:r>
        <w:rPr>
          <w:rStyle w:val="eop"/>
        </w:rPr>
        <w:t> </w:t>
      </w:r>
    </w:p>
    <w:p w14:paraId="1969C829" w14:textId="77777777" w:rsidR="00524D1E" w:rsidRDefault="00524D1E" w:rsidP="00524D1E">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0A309EC2" w14:textId="77777777" w:rsidR="00524D1E" w:rsidRDefault="00524D1E" w:rsidP="00524D1E">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Statutory Authority: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3359</w:t>
      </w:r>
      <w:r>
        <w:rPr>
          <w:rStyle w:val="eop"/>
        </w:rPr>
        <w:t> </w:t>
      </w:r>
    </w:p>
    <w:p w14:paraId="064729BF" w14:textId="77777777" w:rsidR="00524D1E" w:rsidRDefault="00524D1E" w:rsidP="00524D1E">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73193520" w14:textId="77777777" w:rsidR="00524D1E" w:rsidRDefault="00524D1E" w:rsidP="00524D1E">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Rule Amplifies: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3359</w:t>
      </w:r>
      <w:r>
        <w:rPr>
          <w:rStyle w:val="eop"/>
        </w:rPr>
        <w:t> </w:t>
      </w:r>
    </w:p>
    <w:p w14:paraId="2917FFAE" w14:textId="77777777" w:rsidR="00524D1E" w:rsidRDefault="00524D1E" w:rsidP="00524D1E">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18B8796D" w14:textId="77777777" w:rsidR="00524D1E" w:rsidRDefault="00524D1E" w:rsidP="00524D1E">
      <w:pPr>
        <w:pStyle w:val="paragraph"/>
        <w:spacing w:before="0" w:beforeAutospacing="0" w:after="0" w:afterAutospacing="0"/>
        <w:ind w:left="4320" w:hanging="4320"/>
        <w:textAlignment w:val="baseline"/>
        <w:rPr>
          <w:rFonts w:ascii="Segoe UI" w:hAnsi="Segoe UI" w:cs="Segoe UI"/>
          <w:color w:val="000000"/>
          <w:sz w:val="18"/>
          <w:szCs w:val="18"/>
        </w:rPr>
      </w:pPr>
      <w:r>
        <w:rPr>
          <w:rStyle w:val="normaltextrun"/>
        </w:rPr>
        <w:t xml:space="preserve">Prior Effective Dates: </w:t>
      </w:r>
      <w:r>
        <w:rPr>
          <w:rStyle w:val="tabchar"/>
          <w:rFonts w:ascii="Calibri" w:hAnsi="Calibri" w:cs="Calibri"/>
        </w:rPr>
        <w:tab/>
      </w:r>
      <w:r>
        <w:rPr>
          <w:rStyle w:val="normaltextrun"/>
        </w:rPr>
        <w:t>11/04/1977, 02/16/1987, 07/20/1990, 11/16/1990, 5/22/1991, 12/23/1995, 06/25/2007,</w:t>
      </w:r>
      <w:r>
        <w:rPr>
          <w:rStyle w:val="eop"/>
        </w:rPr>
        <w:t>01/31/2015</w:t>
      </w:r>
    </w:p>
    <w:p w14:paraId="0AD1B146" w14:textId="77777777" w:rsidR="00524D1E" w:rsidRDefault="00524D1E">
      <w:pPr>
        <w:rPr>
          <w:rFonts w:ascii="Times New Roman" w:hAnsi="Times New Roman" w:cs="Times New Roman"/>
          <w:color w:val="auto"/>
        </w:rPr>
      </w:pPr>
    </w:p>
    <w:sectPr w:rsidR="00000000" w:rsidSect="00524D1E">
      <w:headerReference w:type="default" r:id="rId7"/>
      <w:pgSz w:w="12242" w:h="15842"/>
      <w:pgMar w:top="216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5E2C5" w14:textId="77777777" w:rsidR="00524D1E" w:rsidRDefault="00524D1E">
      <w:r>
        <w:separator/>
      </w:r>
    </w:p>
  </w:endnote>
  <w:endnote w:type="continuationSeparator" w:id="0">
    <w:p w14:paraId="13E8CFBB" w14:textId="77777777" w:rsidR="00524D1E" w:rsidRDefault="0052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A7BCF" w14:textId="77777777" w:rsidR="00524D1E" w:rsidRDefault="00524D1E">
      <w:r>
        <w:separator/>
      </w:r>
    </w:p>
  </w:footnote>
  <w:footnote w:type="continuationSeparator" w:id="0">
    <w:p w14:paraId="1AEA1B18" w14:textId="77777777" w:rsidR="00524D1E" w:rsidRDefault="00524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D20D" w14:textId="77777777" w:rsidR="00524D1E" w:rsidRDefault="00524D1E">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24D1E"/>
    <w:rsid w:val="0052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22B486"/>
  <w14:defaultImageDpi w14:val="0"/>
  <w15:docId w15:val="{CA1A5CF0-EFC2-462E-A947-FCDA5FA2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kern w:val="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kern w:val="0"/>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kern w:val="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paragraph" w:styleId="Header">
    <w:name w:val="header"/>
    <w:basedOn w:val="Normal"/>
    <w:link w:val="HeaderChar"/>
    <w:uiPriority w:val="99"/>
    <w:unhideWhenUsed/>
    <w:rsid w:val="00524D1E"/>
    <w:pPr>
      <w:tabs>
        <w:tab w:val="center" w:pos="4680"/>
        <w:tab w:val="right" w:pos="9360"/>
      </w:tabs>
    </w:pPr>
  </w:style>
  <w:style w:type="character" w:customStyle="1" w:styleId="HeaderChar">
    <w:name w:val="Header Char"/>
    <w:basedOn w:val="DefaultParagraphFont"/>
    <w:link w:val="Header"/>
    <w:uiPriority w:val="99"/>
    <w:rsid w:val="00524D1E"/>
    <w:rPr>
      <w:rFonts w:ascii="Arial" w:hAnsi="Arial" w:cs="Arial"/>
      <w:color w:val="000000"/>
      <w:kern w:val="0"/>
      <w:sz w:val="24"/>
      <w:szCs w:val="24"/>
    </w:rPr>
  </w:style>
  <w:style w:type="paragraph" w:styleId="Footer">
    <w:name w:val="footer"/>
    <w:basedOn w:val="Normal"/>
    <w:link w:val="FooterChar"/>
    <w:uiPriority w:val="99"/>
    <w:unhideWhenUsed/>
    <w:rsid w:val="00524D1E"/>
    <w:pPr>
      <w:tabs>
        <w:tab w:val="center" w:pos="4680"/>
        <w:tab w:val="right" w:pos="9360"/>
      </w:tabs>
    </w:pPr>
  </w:style>
  <w:style w:type="character" w:customStyle="1" w:styleId="FooterChar">
    <w:name w:val="Footer Char"/>
    <w:basedOn w:val="DefaultParagraphFont"/>
    <w:link w:val="Footer"/>
    <w:uiPriority w:val="99"/>
    <w:rsid w:val="00524D1E"/>
    <w:rPr>
      <w:rFonts w:ascii="Arial" w:hAnsi="Arial" w:cs="Arial"/>
      <w:color w:val="000000"/>
      <w:kern w:val="0"/>
      <w:sz w:val="24"/>
      <w:szCs w:val="24"/>
    </w:rPr>
  </w:style>
  <w:style w:type="paragraph" w:customStyle="1" w:styleId="paragraph">
    <w:name w:val="paragraph"/>
    <w:basedOn w:val="Normal"/>
    <w:rsid w:val="00524D1E"/>
    <w:pPr>
      <w:widowControl/>
      <w:autoSpaceDE/>
      <w:autoSpaceDN/>
      <w:adjustRightInd/>
      <w:spacing w:before="100" w:beforeAutospacing="1" w:after="100" w:afterAutospacing="1"/>
    </w:pPr>
    <w:rPr>
      <w:rFonts w:ascii="Times New Roman" w:eastAsia="Times New Roman" w:hAnsi="Times New Roman" w:cs="Times New Roman"/>
      <w:color w:val="auto"/>
    </w:rPr>
  </w:style>
  <w:style w:type="character" w:customStyle="1" w:styleId="normaltextrun">
    <w:name w:val="normaltextrun"/>
    <w:basedOn w:val="DefaultParagraphFont"/>
    <w:rsid w:val="00524D1E"/>
  </w:style>
  <w:style w:type="character" w:customStyle="1" w:styleId="tabchar">
    <w:name w:val="tabchar"/>
    <w:basedOn w:val="DefaultParagraphFont"/>
    <w:rsid w:val="00524D1E"/>
  </w:style>
  <w:style w:type="character" w:customStyle="1" w:styleId="eop">
    <w:name w:val="eop"/>
    <w:basedOn w:val="DefaultParagraphFont"/>
    <w:rsid w:val="00524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2</cp:revision>
  <dcterms:created xsi:type="dcterms:W3CDTF">2023-10-17T20:09:00Z</dcterms:created>
  <dcterms:modified xsi:type="dcterms:W3CDTF">2023-10-17T20:09:00Z</dcterms:modified>
</cp:coreProperties>
</file>