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79315" w14:textId="77777777" w:rsidR="0068579C" w:rsidRDefault="003D041D" w:rsidP="00D86761">
      <w:pPr>
        <w:spacing w:after="200"/>
        <w:ind w:left="2000" w:hanging="1730"/>
        <w:rPr>
          <w:rFonts w:ascii="Times Roman" w:hAnsi="Times Roman" w:cs="Times Roman"/>
          <w:b/>
          <w:bCs/>
        </w:rPr>
      </w:pPr>
      <w:r>
        <w:rPr>
          <w:rFonts w:ascii="Times Roman" w:hAnsi="Times Roman" w:cs="Times Roman"/>
          <w:b/>
          <w:bCs/>
        </w:rPr>
        <w:t>3359-20-05.2     Curricular changes.</w:t>
      </w:r>
    </w:p>
    <w:p w14:paraId="0DC261C0" w14:textId="77777777" w:rsidR="00D86761" w:rsidRDefault="00D86761" w:rsidP="00D86761">
      <w:pPr>
        <w:spacing w:after="200"/>
        <w:ind w:left="2000" w:hanging="1730"/>
        <w:jc w:val="both"/>
        <w:rPr>
          <w:rFonts w:ascii="Times Roman" w:hAnsi="Times Roman" w:cs="Times Roman"/>
        </w:rPr>
      </w:pPr>
    </w:p>
    <w:p w14:paraId="752CC369" w14:textId="77777777" w:rsidR="0068579C" w:rsidRDefault="003D041D" w:rsidP="00D86761">
      <w:pPr>
        <w:spacing w:after="200"/>
        <w:ind w:left="800" w:hanging="500"/>
        <w:jc w:val="both"/>
        <w:rPr>
          <w:rFonts w:ascii="Times Roman" w:hAnsi="Times Roman" w:cs="Times Roman"/>
        </w:rPr>
      </w:pPr>
      <w:r>
        <w:rPr>
          <w:rFonts w:ascii="Times Roman" w:hAnsi="Times Roman" w:cs="Times Roman"/>
        </w:rPr>
        <w:t>(A) University-wide approval required: The following curriculum changes require university-wide approval:</w:t>
      </w:r>
    </w:p>
    <w:p w14:paraId="515189FB"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(1)  Addition of courses.</w:t>
      </w:r>
    </w:p>
    <w:p w14:paraId="40273F52"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(2) Deletion of courses.</w:t>
      </w:r>
    </w:p>
    <w:p w14:paraId="3CB4FE29"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(3) Changes in bulletin descriptions.</w:t>
      </w:r>
    </w:p>
    <w:p w14:paraId="06874EC7"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(4) Addition of degrees, majors, minors, tracks, certificates and programs.</w:t>
      </w:r>
    </w:p>
    <w:p w14:paraId="0FE5E0A4"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(5) Changes in degrees, majors, minors, tracks, certificates and programs.</w:t>
      </w:r>
    </w:p>
    <w:p w14:paraId="00E7BDD6"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(6) Deletions of degrees, majors, minors, tracks, certificates and programs.</w:t>
      </w:r>
    </w:p>
    <w:p w14:paraId="556A6E71"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(7) Proposals to change any university-wide curriculum requirements.</w:t>
      </w:r>
    </w:p>
    <w:p w14:paraId="6F1BCBA0"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(8) Changes of general education requirements.</w:t>
      </w:r>
    </w:p>
    <w:p w14:paraId="185FB7FB" w14:textId="77777777" w:rsidR="0068579C" w:rsidRDefault="00CC0C73" w:rsidP="004A2438">
      <w:pPr>
        <w:ind w:left="800" w:hanging="504"/>
        <w:jc w:val="both"/>
        <w:rPr>
          <w:rFonts w:ascii="Times Roman" w:hAnsi="Times Roman" w:cs="Times Roman"/>
        </w:rPr>
      </w:pPr>
      <w:r>
        <w:rPr>
          <w:rFonts w:ascii="Times Roman" w:hAnsi="Times Roman" w:cs="Times Roman"/>
        </w:rPr>
        <w:t xml:space="preserve"> </w:t>
      </w:r>
      <w:r w:rsidR="003D041D">
        <w:rPr>
          <w:rFonts w:ascii="Times Roman" w:hAnsi="Times Roman" w:cs="Times Roman"/>
        </w:rPr>
        <w:t>(B) Proposing a curriculum change.</w:t>
      </w:r>
    </w:p>
    <w:p w14:paraId="2B21DF98" w14:textId="77777777" w:rsidR="004A2438" w:rsidRDefault="004A2438" w:rsidP="004A2438">
      <w:pPr>
        <w:ind w:left="800" w:hanging="504"/>
        <w:jc w:val="both"/>
        <w:rPr>
          <w:rFonts w:ascii="Times Roman" w:hAnsi="Times Roman" w:cs="Times Roman"/>
        </w:rPr>
      </w:pPr>
    </w:p>
    <w:p w14:paraId="4D8B81AA" w14:textId="77777777" w:rsidR="0068579C" w:rsidRDefault="003D041D" w:rsidP="004A2438">
      <w:pPr>
        <w:numPr>
          <w:ilvl w:val="0"/>
          <w:numId w:val="2"/>
        </w:numPr>
        <w:jc w:val="both"/>
        <w:rPr>
          <w:rFonts w:ascii="Times Roman" w:hAnsi="Times Roman" w:cs="Times Roman"/>
        </w:rPr>
      </w:pPr>
      <w:r>
        <w:rPr>
          <w:rFonts w:ascii="Times Roman" w:hAnsi="Times Roman" w:cs="Times Roman"/>
        </w:rPr>
        <w:t>Each college shall have its own procedures for proposing curricular changes consistent with the requirements of this rule. These procedures shall be described on the college website or in a document that is available from the dean's office.</w:t>
      </w:r>
    </w:p>
    <w:p w14:paraId="7BFA407A" w14:textId="77777777" w:rsidR="004A2438" w:rsidRDefault="004A2438" w:rsidP="004A2438">
      <w:pPr>
        <w:ind w:left="1131"/>
        <w:jc w:val="both"/>
        <w:rPr>
          <w:rFonts w:ascii="Times Roman" w:hAnsi="Times Roman" w:cs="Times Roman"/>
        </w:rPr>
      </w:pPr>
    </w:p>
    <w:p w14:paraId="4A8893D6" w14:textId="18F8375C" w:rsidR="0068579C" w:rsidRPr="00CC0C73" w:rsidRDefault="003D041D" w:rsidP="004A2438">
      <w:pPr>
        <w:numPr>
          <w:ilvl w:val="0"/>
          <w:numId w:val="2"/>
        </w:numPr>
        <w:jc w:val="both"/>
        <w:rPr>
          <w:rFonts w:ascii="Times Roman" w:hAnsi="Times Roman" w:cs="Times Roman"/>
          <w:color w:val="auto"/>
        </w:rPr>
      </w:pPr>
      <w:r>
        <w:rPr>
          <w:rFonts w:ascii="Times Roman" w:hAnsi="Times Roman" w:cs="Times Roman"/>
        </w:rPr>
        <w:t xml:space="preserve">Curriculum change proposals shall originate within the academic unit that is to offer the course(s). Curriculum change proposals may be initiated </w:t>
      </w:r>
      <w:r w:rsidRPr="00CC0C73">
        <w:rPr>
          <w:rFonts w:ascii="Times Roman" w:hAnsi="Times Roman" w:cs="Times Roman"/>
          <w:color w:val="auto"/>
        </w:rPr>
        <w:t>only by full-time faculty as defined by the academic unit</w:t>
      </w:r>
      <w:r w:rsidR="00CC0C73" w:rsidRPr="00CC0C73">
        <w:rPr>
          <w:rFonts w:ascii="Times Roman" w:hAnsi="Times Roman" w:cs="Times Roman"/>
          <w:color w:val="auto"/>
        </w:rPr>
        <w:t>.</w:t>
      </w:r>
    </w:p>
    <w:p w14:paraId="749C5AF8" w14:textId="77777777" w:rsidR="004A2438" w:rsidRPr="00CC0C73" w:rsidRDefault="004A2438" w:rsidP="004A2438">
      <w:pPr>
        <w:pStyle w:val="ListParagraph"/>
        <w:rPr>
          <w:rFonts w:ascii="Times Roman" w:hAnsi="Times Roman" w:cs="Times Roman"/>
          <w:color w:val="auto"/>
        </w:rPr>
      </w:pPr>
    </w:p>
    <w:p w14:paraId="2D5AE151" w14:textId="77777777" w:rsidR="0068579C" w:rsidRDefault="003D041D" w:rsidP="00D86761">
      <w:pPr>
        <w:spacing w:after="200"/>
        <w:ind w:left="1600" w:hanging="500"/>
        <w:jc w:val="both"/>
        <w:rPr>
          <w:rFonts w:ascii="Times Roman" w:hAnsi="Times Roman" w:cs="Times Roman"/>
        </w:rPr>
      </w:pPr>
      <w:r>
        <w:rPr>
          <w:rFonts w:ascii="Times Roman" w:hAnsi="Times Roman" w:cs="Times Roman"/>
        </w:rPr>
        <w:t xml:space="preserve">(a) For purposes of this rule, "academic unit" means any group having a separate identity that participates in the offering of curricula. It includes academic departments, schools that do not have departments, colleges that do not have departments or schools, and institutes and centers that offer courses of academic study. </w:t>
      </w:r>
    </w:p>
    <w:p w14:paraId="1282B8C5" w14:textId="77777777" w:rsidR="0068579C" w:rsidRDefault="003D041D" w:rsidP="00D86761">
      <w:pPr>
        <w:spacing w:after="200"/>
        <w:ind w:left="1600" w:hanging="500"/>
        <w:jc w:val="both"/>
        <w:rPr>
          <w:rFonts w:ascii="Times Roman" w:hAnsi="Times Roman" w:cs="Times Roman"/>
        </w:rPr>
      </w:pPr>
      <w:r>
        <w:rPr>
          <w:rFonts w:ascii="Times Roman" w:hAnsi="Times Roman" w:cs="Times Roman"/>
        </w:rPr>
        <w:t>(b) When an interdisciplinary curriculum change is proposed that involves more than one academic unit, one unit shall be designated as the originating unit, but each unit involved must approve the proposal before it is reviewed by the college(s).</w:t>
      </w:r>
    </w:p>
    <w:p w14:paraId="3BF716F6" w14:textId="77777777" w:rsidR="0068579C" w:rsidRDefault="003D041D" w:rsidP="00D86761">
      <w:pPr>
        <w:spacing w:after="200"/>
        <w:ind w:left="1200" w:hanging="500"/>
        <w:jc w:val="both"/>
        <w:rPr>
          <w:rFonts w:ascii="Times Roman" w:hAnsi="Times Roman" w:cs="Times Roman"/>
        </w:rPr>
      </w:pPr>
      <w:r>
        <w:rPr>
          <w:rFonts w:ascii="Times Roman" w:hAnsi="Times Roman" w:cs="Times Roman"/>
        </w:rPr>
        <w:t>(3) Proposals may be submitted to the automated curriculum review system at any time.</w:t>
      </w:r>
    </w:p>
    <w:p w14:paraId="4855BADF" w14:textId="7A3958D9" w:rsidR="0068579C" w:rsidRPr="00CC0C73" w:rsidRDefault="003D041D" w:rsidP="004A2438">
      <w:pPr>
        <w:ind w:left="806" w:hanging="500"/>
        <w:jc w:val="both"/>
        <w:rPr>
          <w:rFonts w:ascii="Times Roman" w:hAnsi="Times Roman" w:cs="Times Roman"/>
          <w:color w:val="auto"/>
        </w:rPr>
      </w:pPr>
      <w:r>
        <w:rPr>
          <w:rFonts w:ascii="Times Roman" w:hAnsi="Times Roman" w:cs="Times Roman"/>
        </w:rPr>
        <w:t xml:space="preserve">(C) College review: After a curriculum change proposal has been approved by the academic unit(s), the appropriate college review committee(s) shall review and approve or disapprove the proposal. The college review committee may request clarification of or </w:t>
      </w:r>
      <w:r>
        <w:rPr>
          <w:rFonts w:ascii="Times Roman" w:hAnsi="Times Roman" w:cs="Times Roman"/>
        </w:rPr>
        <w:lastRenderedPageBreak/>
        <w:t xml:space="preserve">changes to the proposal before it approves or disapproves </w:t>
      </w:r>
      <w:r w:rsidRPr="00CC0C73">
        <w:rPr>
          <w:rFonts w:ascii="Times Roman" w:hAnsi="Times Roman" w:cs="Times Roman"/>
          <w:color w:val="auto"/>
        </w:rPr>
        <w:t xml:space="preserve">it. All such requests and subsequent changes shall be recorded in the automated curriculum review system. </w:t>
      </w:r>
      <w:proofErr w:type="gramStart"/>
      <w:r w:rsidRPr="00CC0C73">
        <w:rPr>
          <w:rFonts w:ascii="Times Roman" w:hAnsi="Times Roman" w:cs="Times Roman"/>
          <w:color w:val="auto"/>
        </w:rPr>
        <w:t>A majority of</w:t>
      </w:r>
      <w:proofErr w:type="gramEnd"/>
      <w:r w:rsidRPr="00CC0C73">
        <w:rPr>
          <w:rFonts w:ascii="Times Roman" w:hAnsi="Times Roman" w:cs="Times Roman"/>
          <w:color w:val="auto"/>
        </w:rPr>
        <w:t xml:space="preserve"> the members of the college review committee shall be full-time faculty members of the college who do not also hold administrative appointments.</w:t>
      </w:r>
    </w:p>
    <w:p w14:paraId="1BEEE8D6" w14:textId="77777777" w:rsidR="004A2438" w:rsidRDefault="004A2438" w:rsidP="004A2438">
      <w:pPr>
        <w:ind w:left="806" w:hanging="500"/>
        <w:jc w:val="both"/>
        <w:rPr>
          <w:rFonts w:ascii="Times Roman" w:hAnsi="Times Roman" w:cs="Times Roman"/>
        </w:rPr>
      </w:pPr>
    </w:p>
    <w:p w14:paraId="5EEAEE85" w14:textId="687F1A84" w:rsidR="0068579C" w:rsidRPr="00CC0C73" w:rsidRDefault="003D041D" w:rsidP="00CC0C73">
      <w:pPr>
        <w:ind w:left="806" w:hanging="504"/>
        <w:jc w:val="both"/>
        <w:rPr>
          <w:rFonts w:ascii="Times Roman" w:hAnsi="Times Roman" w:cs="Times Roman"/>
          <w:strike/>
          <w:color w:val="auto"/>
        </w:rPr>
      </w:pPr>
      <w:r w:rsidRPr="00CC0C73">
        <w:rPr>
          <w:rFonts w:ascii="Times Roman" w:hAnsi="Times Roman" w:cs="Times Roman"/>
          <w:color w:val="auto"/>
        </w:rPr>
        <w:t xml:space="preserve">(D) Institutional review: A curriculum change proposal that has been approved by the college(s) shall be released by the authorized personnel of the college(s) for institutional review. Institutional review bodies with a role in recommending proposals for approval include graduate school, general education advisory committee (GEAC), </w:t>
      </w:r>
      <w:proofErr w:type="gramStart"/>
      <w:r w:rsidRPr="00CC0C73">
        <w:rPr>
          <w:rFonts w:ascii="Times Roman" w:hAnsi="Times Roman" w:cs="Times Roman"/>
          <w:color w:val="auto"/>
        </w:rPr>
        <w:t>and  curriculum</w:t>
      </w:r>
      <w:proofErr w:type="gramEnd"/>
      <w:r w:rsidRPr="00CC0C73">
        <w:rPr>
          <w:rFonts w:ascii="Times Roman" w:hAnsi="Times Roman" w:cs="Times Roman"/>
          <w:color w:val="auto"/>
        </w:rPr>
        <w:t xml:space="preserve"> review committee (CRC). Institutional review bodies without a role in recommending proposals for approval but which need to be notified and may wish to make comments, include university libraries, registrar, and institutional research. </w:t>
      </w:r>
    </w:p>
    <w:p w14:paraId="75CD553B" w14:textId="77777777" w:rsidR="004A2438" w:rsidRPr="00CC0C73" w:rsidRDefault="004A2438" w:rsidP="00CC0C73">
      <w:pPr>
        <w:ind w:left="1056"/>
        <w:jc w:val="both"/>
        <w:rPr>
          <w:rFonts w:ascii="Times Roman" w:hAnsi="Times Roman" w:cs="Times Roman"/>
          <w:color w:val="auto"/>
        </w:rPr>
      </w:pPr>
    </w:p>
    <w:p w14:paraId="614BAE5E" w14:textId="5EEAA5B9" w:rsidR="0068579C" w:rsidRDefault="003D041D" w:rsidP="00CC0C73">
      <w:pPr>
        <w:numPr>
          <w:ilvl w:val="0"/>
          <w:numId w:val="4"/>
        </w:numPr>
        <w:jc w:val="both"/>
        <w:rPr>
          <w:rFonts w:ascii="Times Roman" w:hAnsi="Times Roman" w:cs="Times Roman"/>
          <w:color w:val="auto"/>
        </w:rPr>
      </w:pPr>
      <w:r w:rsidRPr="00CC0C73">
        <w:rPr>
          <w:rFonts w:ascii="Times Roman" w:hAnsi="Times Roman" w:cs="Times Roman"/>
          <w:color w:val="auto"/>
        </w:rPr>
        <w:t>If an institutional review body recommends changes to a proposal, the originator of the proposal may make such changes, subject to approval by the academic unit and college if required by college procedures. Any such changes shall be recorded in the automated curriculum review system.</w:t>
      </w:r>
    </w:p>
    <w:p w14:paraId="1373DCCF" w14:textId="77777777" w:rsidR="00CC0C73" w:rsidRPr="00CC0C73" w:rsidRDefault="00CC0C73" w:rsidP="00CC0C73">
      <w:pPr>
        <w:jc w:val="both"/>
        <w:rPr>
          <w:rFonts w:ascii="Times Roman" w:hAnsi="Times Roman" w:cs="Times Roman"/>
          <w:color w:val="auto"/>
        </w:rPr>
      </w:pPr>
    </w:p>
    <w:p w14:paraId="2F6D48C1" w14:textId="121A5F78" w:rsidR="0068579C" w:rsidRDefault="003D041D" w:rsidP="00CC0C73">
      <w:pPr>
        <w:numPr>
          <w:ilvl w:val="0"/>
          <w:numId w:val="4"/>
        </w:numPr>
        <w:jc w:val="both"/>
        <w:rPr>
          <w:rFonts w:ascii="Times Roman" w:hAnsi="Times Roman" w:cs="Times Roman"/>
          <w:color w:val="auto"/>
        </w:rPr>
      </w:pPr>
      <w:r w:rsidRPr="00CC0C73">
        <w:rPr>
          <w:rFonts w:ascii="Times Roman" w:hAnsi="Times Roman" w:cs="Times Roman"/>
          <w:color w:val="auto"/>
        </w:rPr>
        <w:t xml:space="preserve">Any institutional review body may make comments on proposals, and these comments shall be recorded in the automated curriculum review system. </w:t>
      </w:r>
    </w:p>
    <w:p w14:paraId="18CD3212" w14:textId="77777777" w:rsidR="00CC0C73" w:rsidRDefault="00CC0C73" w:rsidP="00CC0C73">
      <w:pPr>
        <w:pStyle w:val="ListParagraph"/>
        <w:rPr>
          <w:rFonts w:ascii="Times Roman" w:hAnsi="Times Roman" w:cs="Times Roman"/>
          <w:color w:val="auto"/>
        </w:rPr>
      </w:pPr>
    </w:p>
    <w:p w14:paraId="0E8CF094" w14:textId="3E2345F4" w:rsidR="0068579C" w:rsidRDefault="003D041D" w:rsidP="00CC0C73">
      <w:pPr>
        <w:numPr>
          <w:ilvl w:val="0"/>
          <w:numId w:val="4"/>
        </w:numPr>
        <w:jc w:val="both"/>
        <w:rPr>
          <w:rFonts w:ascii="Times Roman" w:hAnsi="Times Roman" w:cs="Times Roman"/>
          <w:color w:val="auto"/>
        </w:rPr>
      </w:pPr>
      <w:r w:rsidRPr="00CC0C73">
        <w:rPr>
          <w:rFonts w:ascii="Times Roman" w:hAnsi="Times Roman" w:cs="Times Roman"/>
          <w:color w:val="auto"/>
        </w:rPr>
        <w:t xml:space="preserve">Institutional review bodies with a role in recommending proposals for approval shall do so in the automated curriculum review system. </w:t>
      </w:r>
    </w:p>
    <w:p w14:paraId="6A3F6D65" w14:textId="77777777" w:rsidR="00CC0C73" w:rsidRDefault="00CC0C73" w:rsidP="00CC0C73">
      <w:pPr>
        <w:pStyle w:val="ListParagraph"/>
        <w:rPr>
          <w:rFonts w:ascii="Times Roman" w:hAnsi="Times Roman" w:cs="Times Roman"/>
          <w:color w:val="auto"/>
        </w:rPr>
      </w:pPr>
    </w:p>
    <w:p w14:paraId="4FF616C9" w14:textId="499C48B7" w:rsidR="0068579C" w:rsidRDefault="003D041D" w:rsidP="00CC0C73">
      <w:pPr>
        <w:numPr>
          <w:ilvl w:val="0"/>
          <w:numId w:val="4"/>
        </w:numPr>
        <w:spacing w:line="320" w:lineRule="atLeast"/>
        <w:jc w:val="both"/>
        <w:rPr>
          <w:rFonts w:ascii="Times Roman" w:hAnsi="Times Roman" w:cs="Times Roman"/>
          <w:color w:val="auto"/>
        </w:rPr>
      </w:pPr>
      <w:r w:rsidRPr="00CC0C73">
        <w:rPr>
          <w:rFonts w:ascii="Times Roman" w:hAnsi="Times Roman" w:cs="Times Roman"/>
          <w:color w:val="auto"/>
        </w:rPr>
        <w:t>GEAC</w:t>
      </w:r>
      <w:r w:rsidR="00CC0C73" w:rsidRPr="00CC0C73">
        <w:rPr>
          <w:rFonts w:ascii="Times Roman" w:hAnsi="Times Roman" w:cs="Times Roman"/>
          <w:color w:val="auto"/>
        </w:rPr>
        <w:t xml:space="preserve"> </w:t>
      </w:r>
      <w:r w:rsidRPr="00CC0C73">
        <w:rPr>
          <w:rFonts w:ascii="Times Roman" w:hAnsi="Times Roman" w:cs="Times Roman"/>
          <w:color w:val="auto"/>
        </w:rPr>
        <w:t xml:space="preserve">shall be a subcommittee of </w:t>
      </w:r>
      <w:proofErr w:type="gramStart"/>
      <w:r w:rsidRPr="00CC0C73">
        <w:rPr>
          <w:rFonts w:ascii="Times Roman" w:hAnsi="Times Roman" w:cs="Times Roman"/>
          <w:color w:val="auto"/>
        </w:rPr>
        <w:t>CRC,</w:t>
      </w:r>
      <w:r w:rsidR="00F427CB">
        <w:rPr>
          <w:rFonts w:ascii="Times Roman" w:hAnsi="Times Roman" w:cs="Times Roman"/>
          <w:color w:val="auto"/>
        </w:rPr>
        <w:t xml:space="preserve"> </w:t>
      </w:r>
      <w:bookmarkStart w:id="0" w:name="_GoBack"/>
      <w:bookmarkEnd w:id="0"/>
      <w:r w:rsidRPr="00CC0C73">
        <w:rPr>
          <w:rFonts w:ascii="Times Roman" w:hAnsi="Times Roman" w:cs="Times Roman"/>
          <w:color w:val="auto"/>
        </w:rPr>
        <w:t>and</w:t>
      </w:r>
      <w:proofErr w:type="gramEnd"/>
      <w:r w:rsidRPr="00CC0C73">
        <w:rPr>
          <w:rFonts w:ascii="Times Roman" w:hAnsi="Times Roman" w:cs="Times Roman"/>
          <w:color w:val="auto"/>
        </w:rPr>
        <w:t xml:space="preserve"> shall be responsible for reviewing curriculum change proposals that affect general education requirements.</w:t>
      </w:r>
    </w:p>
    <w:p w14:paraId="341C9FFF" w14:textId="77777777" w:rsidR="00CC0C73" w:rsidRDefault="00CC0C73" w:rsidP="00CC0C73">
      <w:pPr>
        <w:pStyle w:val="ListParagraph"/>
        <w:rPr>
          <w:rFonts w:ascii="Times Roman" w:hAnsi="Times Roman" w:cs="Times Roman"/>
          <w:color w:val="auto"/>
        </w:rPr>
      </w:pPr>
    </w:p>
    <w:p w14:paraId="6A66959E" w14:textId="1B122DF7" w:rsidR="0068579C" w:rsidRDefault="00CC0C73" w:rsidP="004A2438">
      <w:pPr>
        <w:ind w:left="800" w:hanging="504"/>
        <w:jc w:val="both"/>
        <w:rPr>
          <w:rFonts w:ascii="Times Roman" w:hAnsi="Times Roman" w:cs="Times Roman"/>
        </w:rPr>
      </w:pPr>
      <w:r>
        <w:rPr>
          <w:rFonts w:ascii="Times Roman" w:hAnsi="Times Roman" w:cs="Times Roman"/>
        </w:rPr>
        <w:t xml:space="preserve"> </w:t>
      </w:r>
      <w:r w:rsidR="003D041D">
        <w:rPr>
          <w:rFonts w:ascii="Times Roman" w:hAnsi="Times Roman" w:cs="Times Roman"/>
        </w:rPr>
        <w:t>(E) University-wide review.</w:t>
      </w:r>
    </w:p>
    <w:p w14:paraId="7C86CA7A" w14:textId="77777777" w:rsidR="004A2438" w:rsidRDefault="004A2438" w:rsidP="004A2438">
      <w:pPr>
        <w:ind w:left="800" w:hanging="504"/>
        <w:jc w:val="both"/>
        <w:rPr>
          <w:rFonts w:ascii="Times Roman" w:hAnsi="Times Roman" w:cs="Times Roman"/>
        </w:rPr>
      </w:pPr>
    </w:p>
    <w:p w14:paraId="17F9B5E1" w14:textId="6284190B" w:rsidR="004A2438" w:rsidRPr="00CC0C73" w:rsidRDefault="003D041D" w:rsidP="004A2438">
      <w:pPr>
        <w:numPr>
          <w:ilvl w:val="0"/>
          <w:numId w:val="3"/>
        </w:numPr>
        <w:jc w:val="both"/>
        <w:rPr>
          <w:rFonts w:ascii="Times Roman" w:hAnsi="Times Roman" w:cs="Times Roman"/>
          <w:color w:val="auto"/>
        </w:rPr>
      </w:pPr>
      <w:r w:rsidRPr="00CC0C73">
        <w:rPr>
          <w:rFonts w:ascii="Times Roman" w:hAnsi="Times Roman" w:cs="Times Roman"/>
          <w:color w:val="auto"/>
        </w:rPr>
        <w:t>Two weeks after the curriculum change proposal was released for institutional review, it shall be reviewed by CRC</w:t>
      </w:r>
      <w:r w:rsidR="00CC0C73" w:rsidRPr="00CC0C73">
        <w:rPr>
          <w:rFonts w:ascii="Times Roman" w:hAnsi="Times Roman" w:cs="Times Roman"/>
          <w:color w:val="auto"/>
        </w:rPr>
        <w:t>.</w:t>
      </w:r>
    </w:p>
    <w:p w14:paraId="00C1A16D" w14:textId="77777777" w:rsidR="00CC0C73" w:rsidRPr="00CC0C73" w:rsidRDefault="00CC0C73" w:rsidP="00CC0C73">
      <w:pPr>
        <w:ind w:left="1056"/>
        <w:jc w:val="both"/>
        <w:rPr>
          <w:rFonts w:ascii="Times Roman" w:hAnsi="Times Roman" w:cs="Times Roman"/>
          <w:color w:val="auto"/>
        </w:rPr>
      </w:pPr>
    </w:p>
    <w:p w14:paraId="3B917249" w14:textId="1F5A91B1" w:rsidR="0068579C" w:rsidRPr="00CC0C73" w:rsidRDefault="00CC0C73" w:rsidP="00D86761">
      <w:pPr>
        <w:spacing w:after="200"/>
        <w:ind w:left="1200" w:hanging="500"/>
        <w:jc w:val="both"/>
        <w:rPr>
          <w:rFonts w:ascii="Times Roman" w:hAnsi="Times Roman" w:cs="Times Roman"/>
          <w:color w:val="auto"/>
        </w:rPr>
      </w:pPr>
      <w:r w:rsidRPr="00CC0C73">
        <w:rPr>
          <w:rFonts w:ascii="Times Roman" w:hAnsi="Times Roman" w:cs="Times Roman"/>
          <w:color w:val="auto"/>
        </w:rPr>
        <w:t xml:space="preserve"> </w:t>
      </w:r>
      <w:r w:rsidR="003D041D" w:rsidRPr="00CC0C73">
        <w:rPr>
          <w:rFonts w:ascii="Times Roman" w:hAnsi="Times Roman" w:cs="Times Roman"/>
          <w:color w:val="auto"/>
        </w:rPr>
        <w:t xml:space="preserve">(2) CRC shall be responsible for reviewing curriculum change proposals from a comprehensive, university-wide perspective. This review shall consider, among other things, the appropriateness of the academic unit offering the course(s) or program(s) and the effect the proposal may have on academic units in the colleges. </w:t>
      </w:r>
    </w:p>
    <w:p w14:paraId="55DA24EC" w14:textId="77777777" w:rsidR="0068579C" w:rsidRPr="00CC0C73" w:rsidRDefault="003D041D" w:rsidP="00D86761">
      <w:pPr>
        <w:spacing w:after="200"/>
        <w:ind w:left="1200" w:hanging="500"/>
        <w:jc w:val="both"/>
        <w:rPr>
          <w:rFonts w:ascii="Times Roman" w:hAnsi="Times Roman" w:cs="Times Roman"/>
          <w:color w:val="auto"/>
        </w:rPr>
      </w:pPr>
      <w:r w:rsidRPr="00CC0C73">
        <w:rPr>
          <w:rFonts w:ascii="Times Roman" w:hAnsi="Times Roman" w:cs="Times Roman"/>
          <w:color w:val="auto"/>
        </w:rPr>
        <w:t>(3) The CRC shall consider any recommendations for changes or comments that may have been made by institutional review bodies.</w:t>
      </w:r>
    </w:p>
    <w:p w14:paraId="2CC759BD" w14:textId="4932BDBF" w:rsidR="0068579C" w:rsidRDefault="003D041D" w:rsidP="00D86761">
      <w:pPr>
        <w:spacing w:after="200"/>
        <w:ind w:left="1200" w:hanging="500"/>
        <w:jc w:val="both"/>
        <w:rPr>
          <w:rFonts w:ascii="Times Roman" w:hAnsi="Times Roman" w:cs="Times Roman"/>
          <w:color w:val="auto"/>
        </w:rPr>
      </w:pPr>
      <w:r w:rsidRPr="00CC0C73">
        <w:rPr>
          <w:rFonts w:ascii="Times Roman" w:hAnsi="Times Roman" w:cs="Times Roman"/>
          <w:color w:val="auto"/>
        </w:rPr>
        <w:t>(4) If there are any unresolved recommendations or comments from institutional review bodies, CRC shall attempt to resolve these issues.</w:t>
      </w:r>
    </w:p>
    <w:p w14:paraId="3AA6267F" w14:textId="77777777" w:rsidR="00CC0C73" w:rsidRPr="00CC0C73" w:rsidRDefault="00CC0C73" w:rsidP="00D86761">
      <w:pPr>
        <w:spacing w:after="200"/>
        <w:ind w:left="1200" w:hanging="500"/>
        <w:jc w:val="both"/>
        <w:rPr>
          <w:rFonts w:ascii="Times Roman" w:hAnsi="Times Roman" w:cs="Times Roman"/>
          <w:color w:val="auto"/>
        </w:rPr>
      </w:pPr>
    </w:p>
    <w:p w14:paraId="76CA5FA1" w14:textId="77777777" w:rsidR="0068579C" w:rsidRPr="00CC0C73" w:rsidRDefault="003D041D" w:rsidP="00D86761">
      <w:pPr>
        <w:spacing w:after="200"/>
        <w:ind w:left="1200" w:hanging="500"/>
        <w:jc w:val="both"/>
        <w:rPr>
          <w:rFonts w:ascii="Times Roman" w:hAnsi="Times Roman" w:cs="Times Roman"/>
          <w:color w:val="auto"/>
        </w:rPr>
      </w:pPr>
      <w:r w:rsidRPr="00CC0C73">
        <w:rPr>
          <w:rFonts w:ascii="Times Roman" w:hAnsi="Times Roman" w:cs="Times Roman"/>
          <w:color w:val="auto"/>
        </w:rPr>
        <w:lastRenderedPageBreak/>
        <w:t xml:space="preserve">(5) The CRC shall recommend to the faculty senate either that it approve or that it </w:t>
      </w:r>
      <w:proofErr w:type="gramStart"/>
      <w:r w:rsidRPr="00CC0C73">
        <w:rPr>
          <w:rFonts w:ascii="Times Roman" w:hAnsi="Times Roman" w:cs="Times Roman"/>
          <w:color w:val="auto"/>
        </w:rPr>
        <w:t>disapprove</w:t>
      </w:r>
      <w:proofErr w:type="gramEnd"/>
      <w:r w:rsidRPr="00CC0C73">
        <w:rPr>
          <w:rFonts w:ascii="Times Roman" w:hAnsi="Times Roman" w:cs="Times Roman"/>
          <w:color w:val="auto"/>
        </w:rPr>
        <w:t xml:space="preserve"> the proposed curriculum change. Each such recommendation shall be</w:t>
      </w:r>
      <w:r>
        <w:rPr>
          <w:rFonts w:ascii="Times Roman" w:hAnsi="Times Roman" w:cs="Times Roman"/>
          <w:color w:val="0000FF"/>
          <w:u w:val="single"/>
        </w:rPr>
        <w:t xml:space="preserve"> </w:t>
      </w:r>
      <w:r w:rsidRPr="00CC0C73">
        <w:rPr>
          <w:rFonts w:ascii="Times Roman" w:hAnsi="Times Roman" w:cs="Times Roman"/>
          <w:color w:val="auto"/>
        </w:rPr>
        <w:t xml:space="preserve">reported to the faculty senate at its next regular meeting. </w:t>
      </w:r>
    </w:p>
    <w:p w14:paraId="2E531932" w14:textId="7093E487" w:rsidR="0068579C" w:rsidRPr="00CC0C73" w:rsidRDefault="00CC0C73" w:rsidP="00D86761">
      <w:pPr>
        <w:spacing w:after="200"/>
        <w:ind w:left="800" w:hanging="500"/>
        <w:jc w:val="both"/>
        <w:rPr>
          <w:rFonts w:ascii="Times Roman" w:hAnsi="Times Roman" w:cs="Times Roman"/>
          <w:color w:val="auto"/>
        </w:rPr>
      </w:pPr>
      <w:r w:rsidRPr="00CC0C73">
        <w:rPr>
          <w:rFonts w:ascii="Times Roman" w:hAnsi="Times Roman" w:cs="Times Roman"/>
          <w:color w:val="auto"/>
        </w:rPr>
        <w:t xml:space="preserve"> </w:t>
      </w:r>
      <w:r w:rsidR="003D041D" w:rsidRPr="00CC0C73">
        <w:rPr>
          <w:rFonts w:ascii="Times Roman" w:hAnsi="Times Roman" w:cs="Times Roman"/>
          <w:color w:val="auto"/>
        </w:rPr>
        <w:t>(F) Faculty senate review</w:t>
      </w:r>
      <w:r w:rsidR="00B742A0" w:rsidRPr="00CC0C73">
        <w:rPr>
          <w:rFonts w:ascii="Times Roman" w:hAnsi="Times Roman" w:cs="Times Roman"/>
          <w:color w:val="auto"/>
        </w:rPr>
        <w:t>:</w:t>
      </w:r>
      <w:r w:rsidR="003D041D" w:rsidRPr="00CC0C73">
        <w:rPr>
          <w:rFonts w:ascii="Times Roman" w:hAnsi="Times Roman" w:cs="Times Roman"/>
          <w:color w:val="auto"/>
        </w:rPr>
        <w:t xml:space="preserve"> The faculty senate shall either approve or disapprove each curriculum change proposal reported by the CRC. Proposals that are approved by the faculty senate shall be forwarded to the office of academic affairs.</w:t>
      </w:r>
    </w:p>
    <w:p w14:paraId="44FA5733" w14:textId="77777777" w:rsidR="0068579C" w:rsidRPr="00CC0C73" w:rsidRDefault="003D041D" w:rsidP="00D86761">
      <w:pPr>
        <w:spacing w:after="200"/>
        <w:ind w:left="800" w:hanging="500"/>
        <w:jc w:val="both"/>
        <w:rPr>
          <w:rFonts w:ascii="Times Roman" w:hAnsi="Times Roman" w:cs="Times Roman"/>
          <w:color w:val="auto"/>
        </w:rPr>
      </w:pPr>
      <w:r w:rsidRPr="00CC0C73">
        <w:rPr>
          <w:rFonts w:ascii="Times Roman" w:hAnsi="Times Roman" w:cs="Times Roman"/>
          <w:color w:val="auto"/>
        </w:rPr>
        <w:t>(G) Provost review</w:t>
      </w:r>
      <w:r w:rsidR="00B742A0" w:rsidRPr="00CC0C73">
        <w:rPr>
          <w:rFonts w:ascii="Times Roman" w:hAnsi="Times Roman" w:cs="Times Roman"/>
          <w:color w:val="auto"/>
        </w:rPr>
        <w:t>:</w:t>
      </w:r>
      <w:r w:rsidRPr="00CC0C73">
        <w:rPr>
          <w:rFonts w:ascii="Times Roman" w:hAnsi="Times Roman" w:cs="Times Roman"/>
          <w:color w:val="auto"/>
        </w:rPr>
        <w:t xml:space="preserve"> The senior vice president and provost or his or her designee shall, within two weeks, approve or disapprove any curriculum change proposals forwarded to it by the faculty senate and shall inform the originator of the proposal and the faculty senate of his or her decision. If a proposal is disapproved, a statement of the reason(s) for the disapproval shall be included.</w:t>
      </w:r>
    </w:p>
    <w:p w14:paraId="5FA28179" w14:textId="77777777" w:rsidR="0068579C" w:rsidRPr="00CC0C73" w:rsidRDefault="003D041D" w:rsidP="00D86761">
      <w:pPr>
        <w:spacing w:after="200"/>
        <w:ind w:left="800" w:hanging="500"/>
        <w:jc w:val="both"/>
        <w:rPr>
          <w:rFonts w:ascii="Times Roman" w:hAnsi="Times Roman" w:cs="Times Roman"/>
          <w:color w:val="auto"/>
        </w:rPr>
      </w:pPr>
      <w:r w:rsidRPr="00CC0C73">
        <w:rPr>
          <w:rFonts w:ascii="Times Roman" w:hAnsi="Times Roman" w:cs="Times Roman"/>
          <w:color w:val="auto"/>
        </w:rPr>
        <w:t>(H) Deadlines</w:t>
      </w:r>
      <w:r w:rsidR="00312E15" w:rsidRPr="00CC0C73">
        <w:rPr>
          <w:rFonts w:ascii="Times Roman" w:hAnsi="Times Roman" w:cs="Times Roman"/>
          <w:color w:val="auto"/>
        </w:rPr>
        <w:t>:</w:t>
      </w:r>
      <w:r w:rsidRPr="00CC0C73">
        <w:rPr>
          <w:rFonts w:ascii="Times Roman" w:hAnsi="Times Roman" w:cs="Times Roman"/>
          <w:color w:val="auto"/>
        </w:rPr>
        <w:t xml:space="preserve"> The deadline periods specified above shall include only days that fall within the fall or spring semester, excluding university holidays and recesses. </w:t>
      </w:r>
    </w:p>
    <w:p w14:paraId="784DF99D" w14:textId="77777777" w:rsidR="0068579C" w:rsidRDefault="0068579C" w:rsidP="00D86761">
      <w:pPr>
        <w:jc w:val="both"/>
        <w:rPr>
          <w:rFonts w:ascii="Times New Roman" w:hAnsi="Times New Roman" w:cs="Times New Roman"/>
          <w:color w:val="auto"/>
        </w:rPr>
      </w:pPr>
    </w:p>
    <w:p w14:paraId="626DE322" w14:textId="77777777" w:rsidR="00FC14AC" w:rsidRDefault="00FC14AC" w:rsidP="00D86761">
      <w:pPr>
        <w:jc w:val="both"/>
        <w:rPr>
          <w:rFonts w:ascii="Times New Roman" w:hAnsi="Times New Roman" w:cs="Times New Roman"/>
          <w:color w:val="auto"/>
        </w:rPr>
      </w:pPr>
    </w:p>
    <w:p w14:paraId="2CAF8D28" w14:textId="3408A412" w:rsidR="00FC14AC" w:rsidRPr="008D700A" w:rsidRDefault="00FC14AC" w:rsidP="00FC14AC">
      <w:pPr>
        <w:widowControl/>
        <w:rPr>
          <w:rFonts w:ascii="Times New Roman" w:hAnsi="Times New Roman" w:cs="Times New Roman"/>
          <w:strike/>
          <w:color w:val="auto"/>
        </w:rPr>
      </w:pPr>
      <w:r w:rsidRPr="009837B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CC0C73">
        <w:rPr>
          <w:rFonts w:ascii="Times New Roman" w:hAnsi="Times New Roman" w:cs="Times New Roman"/>
          <w:color w:val="auto"/>
        </w:rPr>
        <w:t>4/20/2019</w:t>
      </w:r>
    </w:p>
    <w:p w14:paraId="65C71065" w14:textId="77777777" w:rsidR="00FC14AC" w:rsidRPr="009837B8" w:rsidRDefault="00FC14AC" w:rsidP="00FC14AC">
      <w:pPr>
        <w:widowControl/>
        <w:rPr>
          <w:rFonts w:ascii="Times New Roman" w:hAnsi="Times New Roman" w:cs="Times New Roman"/>
          <w:color w:val="auto"/>
        </w:rPr>
      </w:pPr>
    </w:p>
    <w:p w14:paraId="20CCDCDE" w14:textId="77777777" w:rsidR="00FC14AC" w:rsidRPr="009837B8" w:rsidRDefault="00FC14AC" w:rsidP="00FC14AC">
      <w:pPr>
        <w:widowControl/>
        <w:rPr>
          <w:rFonts w:ascii="Times New Roman" w:hAnsi="Times New Roman" w:cs="Times New Roman"/>
          <w:color w:val="auto"/>
          <w:u w:val="single"/>
        </w:rPr>
      </w:pPr>
      <w:r w:rsidRPr="009837B8">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6E41F2E2" w14:textId="77777777" w:rsidR="00FC14AC" w:rsidRPr="009837B8" w:rsidRDefault="00FC14AC" w:rsidP="00FC14AC">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730FB7D1" w14:textId="77777777" w:rsidR="00FC14AC" w:rsidRPr="009837B8" w:rsidRDefault="00FC14AC" w:rsidP="00FC14AC">
      <w:pPr>
        <w:widowControl/>
        <w:ind w:left="3600" w:firstLine="720"/>
        <w:rPr>
          <w:rFonts w:ascii="Times New Roman" w:hAnsi="Times New Roman" w:cs="Times New Roman"/>
          <w:color w:val="auto"/>
        </w:rPr>
      </w:pPr>
      <w:r w:rsidRPr="009837B8">
        <w:rPr>
          <w:rFonts w:ascii="Times New Roman" w:hAnsi="Times New Roman" w:cs="Times New Roman"/>
          <w:color w:val="auto"/>
        </w:rPr>
        <w:t>Secretary</w:t>
      </w:r>
    </w:p>
    <w:p w14:paraId="3D0BC689" w14:textId="77777777" w:rsidR="00FC14AC" w:rsidRDefault="00FC14AC" w:rsidP="00FC14AC">
      <w:pPr>
        <w:widowControl/>
        <w:ind w:left="3600" w:firstLine="720"/>
        <w:rPr>
          <w:rFonts w:ascii="Times New Roman" w:hAnsi="Times New Roman" w:cs="Times New Roman"/>
          <w:color w:val="auto"/>
        </w:rPr>
      </w:pPr>
      <w:r w:rsidRPr="009837B8">
        <w:rPr>
          <w:rFonts w:ascii="Times New Roman" w:hAnsi="Times New Roman" w:cs="Times New Roman"/>
          <w:color w:val="auto"/>
        </w:rPr>
        <w:t>Board of Trustees</w:t>
      </w:r>
    </w:p>
    <w:p w14:paraId="07CC481F" w14:textId="77777777" w:rsidR="00FC14AC" w:rsidRPr="009837B8" w:rsidRDefault="00FC14AC" w:rsidP="00FC14AC">
      <w:pPr>
        <w:widowControl/>
        <w:ind w:left="3600" w:firstLine="720"/>
        <w:rPr>
          <w:rFonts w:ascii="Times New Roman" w:hAnsi="Times New Roman" w:cs="Times New Roman"/>
          <w:color w:val="auto"/>
        </w:rPr>
      </w:pPr>
    </w:p>
    <w:p w14:paraId="42F77247" w14:textId="77777777" w:rsidR="00FC14AC" w:rsidRDefault="00FC14AC" w:rsidP="00FC14AC">
      <w:pPr>
        <w:widowControl/>
        <w:rPr>
          <w:rFonts w:ascii="Times New Roman" w:hAnsi="Times New Roman" w:cs="Times New Roman"/>
          <w:color w:val="auto"/>
        </w:rPr>
      </w:pPr>
      <w:r w:rsidRPr="009837B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837B8">
        <w:rPr>
          <w:rFonts w:ascii="Times New Roman" w:hAnsi="Times New Roman" w:cs="Times New Roman"/>
          <w:color w:val="auto"/>
        </w:rPr>
        <w:t>111.15</w:t>
      </w:r>
    </w:p>
    <w:p w14:paraId="29E7DD4B" w14:textId="77777777" w:rsidR="00FC14AC" w:rsidRPr="009837B8" w:rsidRDefault="00FC14AC" w:rsidP="00FC14AC">
      <w:pPr>
        <w:widowControl/>
        <w:rPr>
          <w:rFonts w:ascii="Times New Roman" w:hAnsi="Times New Roman" w:cs="Times New Roman"/>
          <w:color w:val="auto"/>
        </w:rPr>
      </w:pPr>
    </w:p>
    <w:p w14:paraId="3F21555F" w14:textId="77777777" w:rsidR="00FC14AC" w:rsidRDefault="00FC14AC" w:rsidP="00FC14AC">
      <w:pPr>
        <w:widowControl/>
        <w:rPr>
          <w:rFonts w:ascii="Times New Roman" w:hAnsi="Times New Roman" w:cs="Times New Roman"/>
          <w:color w:val="auto"/>
        </w:rPr>
      </w:pPr>
      <w:r w:rsidRPr="009837B8">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837B8">
        <w:rPr>
          <w:rFonts w:ascii="Times New Roman" w:hAnsi="Times New Roman" w:cs="Times New Roman"/>
          <w:color w:val="auto"/>
        </w:rPr>
        <w:t>3359.01</w:t>
      </w:r>
    </w:p>
    <w:p w14:paraId="7CD4F027" w14:textId="77777777" w:rsidR="00FC14AC" w:rsidRPr="009837B8" w:rsidRDefault="00FC14AC" w:rsidP="00FC14AC">
      <w:pPr>
        <w:widowControl/>
        <w:rPr>
          <w:rFonts w:ascii="Times New Roman" w:hAnsi="Times New Roman" w:cs="Times New Roman"/>
          <w:color w:val="auto"/>
        </w:rPr>
      </w:pPr>
    </w:p>
    <w:p w14:paraId="100E15C9" w14:textId="77777777" w:rsidR="00FC14AC" w:rsidRDefault="00FC14AC" w:rsidP="00FC14AC">
      <w:pPr>
        <w:widowControl/>
        <w:rPr>
          <w:rFonts w:ascii="Times New Roman" w:hAnsi="Times New Roman" w:cs="Times New Roman"/>
          <w:color w:val="auto"/>
        </w:rPr>
      </w:pPr>
      <w:r w:rsidRPr="009837B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837B8">
        <w:rPr>
          <w:rFonts w:ascii="Times New Roman" w:hAnsi="Times New Roman" w:cs="Times New Roman"/>
          <w:color w:val="auto"/>
        </w:rPr>
        <w:t>3359.01</w:t>
      </w:r>
    </w:p>
    <w:p w14:paraId="07667F30" w14:textId="77777777" w:rsidR="00FC14AC" w:rsidRPr="009837B8" w:rsidRDefault="00FC14AC" w:rsidP="00FC14AC">
      <w:pPr>
        <w:widowControl/>
        <w:rPr>
          <w:rFonts w:ascii="Times New Roman" w:hAnsi="Times New Roman" w:cs="Times New Roman"/>
          <w:color w:val="auto"/>
        </w:rPr>
      </w:pPr>
    </w:p>
    <w:p w14:paraId="022A0CA3" w14:textId="77777777" w:rsidR="00FC14AC" w:rsidRDefault="00FC14AC" w:rsidP="00FC14AC">
      <w:pPr>
        <w:widowControl/>
        <w:ind w:left="4320" w:hanging="4320"/>
        <w:rPr>
          <w:rFonts w:ascii="Times New Roman" w:hAnsi="Times New Roman" w:cs="Times New Roman"/>
          <w:color w:val="auto"/>
        </w:rPr>
      </w:pPr>
      <w:r w:rsidRPr="009837B8">
        <w:rPr>
          <w:rFonts w:ascii="Times New Roman" w:hAnsi="Times New Roman" w:cs="Times New Roman"/>
          <w:color w:val="auto"/>
        </w:rPr>
        <w:t>Prior Effective Dates:</w:t>
      </w:r>
      <w:r>
        <w:rPr>
          <w:rFonts w:ascii="Times New Roman" w:hAnsi="Times New Roman" w:cs="Times New Roman"/>
          <w:color w:val="auto"/>
        </w:rPr>
        <w:tab/>
      </w:r>
      <w:r w:rsidRPr="009837B8">
        <w:rPr>
          <w:rFonts w:ascii="Times New Roman" w:hAnsi="Times New Roman" w:cs="Times New Roman"/>
          <w:color w:val="auto"/>
        </w:rPr>
        <w:t>11/27/</w:t>
      </w:r>
      <w:r>
        <w:rPr>
          <w:rFonts w:ascii="Times New Roman" w:hAnsi="Times New Roman" w:cs="Times New Roman"/>
          <w:color w:val="auto"/>
        </w:rPr>
        <w:t>19</w:t>
      </w:r>
      <w:r w:rsidRPr="009837B8">
        <w:rPr>
          <w:rFonts w:ascii="Times New Roman" w:hAnsi="Times New Roman" w:cs="Times New Roman"/>
          <w:color w:val="auto"/>
        </w:rPr>
        <w:t>89, 07/20/</w:t>
      </w:r>
      <w:r>
        <w:rPr>
          <w:rFonts w:ascii="Times New Roman" w:hAnsi="Times New Roman" w:cs="Times New Roman"/>
          <w:color w:val="auto"/>
        </w:rPr>
        <w:t>19</w:t>
      </w:r>
      <w:r w:rsidRPr="009837B8">
        <w:rPr>
          <w:rFonts w:ascii="Times New Roman" w:hAnsi="Times New Roman" w:cs="Times New Roman"/>
          <w:color w:val="auto"/>
        </w:rPr>
        <w:t>90, 09/16/</w:t>
      </w:r>
      <w:r>
        <w:rPr>
          <w:rFonts w:ascii="Times New Roman" w:hAnsi="Times New Roman" w:cs="Times New Roman"/>
          <w:color w:val="auto"/>
        </w:rPr>
        <w:t>19</w:t>
      </w:r>
      <w:r w:rsidRPr="009837B8">
        <w:rPr>
          <w:rFonts w:ascii="Times New Roman" w:hAnsi="Times New Roman" w:cs="Times New Roman"/>
          <w:color w:val="auto"/>
        </w:rPr>
        <w:t>96, 05/31/</w:t>
      </w:r>
      <w:r>
        <w:rPr>
          <w:rFonts w:ascii="Times New Roman" w:hAnsi="Times New Roman" w:cs="Times New Roman"/>
          <w:color w:val="auto"/>
        </w:rPr>
        <w:t>20</w:t>
      </w:r>
      <w:r w:rsidRPr="009837B8">
        <w:rPr>
          <w:rFonts w:ascii="Times New Roman" w:hAnsi="Times New Roman" w:cs="Times New Roman"/>
          <w:color w:val="auto"/>
        </w:rPr>
        <w:t>01, 01/30/</w:t>
      </w:r>
      <w:r>
        <w:rPr>
          <w:rFonts w:ascii="Times New Roman" w:hAnsi="Times New Roman" w:cs="Times New Roman"/>
          <w:color w:val="auto"/>
        </w:rPr>
        <w:t>20</w:t>
      </w:r>
      <w:r w:rsidRPr="009837B8">
        <w:rPr>
          <w:rFonts w:ascii="Times New Roman" w:hAnsi="Times New Roman" w:cs="Times New Roman"/>
          <w:color w:val="auto"/>
        </w:rPr>
        <w:t>06,</w:t>
      </w:r>
      <w:r>
        <w:rPr>
          <w:rFonts w:ascii="Times New Roman" w:hAnsi="Times New Roman" w:cs="Times New Roman"/>
          <w:color w:val="auto"/>
        </w:rPr>
        <w:t xml:space="preserve"> </w:t>
      </w:r>
      <w:r w:rsidRPr="009837B8">
        <w:rPr>
          <w:rFonts w:ascii="Times New Roman" w:hAnsi="Times New Roman" w:cs="Times New Roman"/>
          <w:color w:val="auto"/>
        </w:rPr>
        <w:t>08/30/</w:t>
      </w:r>
      <w:r>
        <w:rPr>
          <w:rFonts w:ascii="Times New Roman" w:hAnsi="Times New Roman" w:cs="Times New Roman"/>
          <w:color w:val="auto"/>
        </w:rPr>
        <w:t>20</w:t>
      </w:r>
      <w:r w:rsidRPr="009837B8">
        <w:rPr>
          <w:rFonts w:ascii="Times New Roman" w:hAnsi="Times New Roman" w:cs="Times New Roman"/>
          <w:color w:val="auto"/>
        </w:rPr>
        <w:t>09, 06/30/</w:t>
      </w:r>
      <w:r>
        <w:rPr>
          <w:rFonts w:ascii="Times New Roman" w:hAnsi="Times New Roman" w:cs="Times New Roman"/>
          <w:color w:val="auto"/>
        </w:rPr>
        <w:t>20</w:t>
      </w:r>
      <w:r w:rsidRPr="009837B8">
        <w:rPr>
          <w:rFonts w:ascii="Times New Roman" w:hAnsi="Times New Roman" w:cs="Times New Roman"/>
          <w:color w:val="auto"/>
        </w:rPr>
        <w:t>11, 02/21/</w:t>
      </w:r>
      <w:r>
        <w:rPr>
          <w:rFonts w:ascii="Times New Roman" w:hAnsi="Times New Roman" w:cs="Times New Roman"/>
          <w:color w:val="auto"/>
        </w:rPr>
        <w:t>20</w:t>
      </w:r>
      <w:r w:rsidRPr="009837B8">
        <w:rPr>
          <w:rFonts w:ascii="Times New Roman" w:hAnsi="Times New Roman" w:cs="Times New Roman"/>
          <w:color w:val="auto"/>
        </w:rPr>
        <w:t>14</w:t>
      </w:r>
      <w:r>
        <w:rPr>
          <w:rFonts w:ascii="Times New Roman" w:hAnsi="Times New Roman" w:cs="Times New Roman"/>
          <w:color w:val="auto"/>
        </w:rPr>
        <w:t>,</w:t>
      </w:r>
    </w:p>
    <w:p w14:paraId="22338589" w14:textId="77777777" w:rsidR="00FC14AC" w:rsidRPr="00CC0C73" w:rsidRDefault="00FC14AC" w:rsidP="00FC14AC">
      <w:pPr>
        <w:widowControl/>
        <w:ind w:left="4320" w:hanging="4320"/>
        <w:rPr>
          <w:rFonts w:ascii="Times New Roman" w:hAnsi="Times New Roman" w:cs="Times New Roman"/>
          <w:color w:val="auto"/>
        </w:rPr>
      </w:pPr>
      <w:r>
        <w:rPr>
          <w:rFonts w:ascii="Times New Roman" w:hAnsi="Times New Roman" w:cs="Times New Roman"/>
          <w:color w:val="auto"/>
        </w:rPr>
        <w:tab/>
      </w:r>
      <w:r w:rsidRPr="00CC0C73">
        <w:rPr>
          <w:rFonts w:ascii="Times New Roman" w:hAnsi="Times New Roman" w:cs="Times New Roman"/>
          <w:color w:val="auto"/>
        </w:rPr>
        <w:t>02/01/2015</w:t>
      </w:r>
    </w:p>
    <w:p w14:paraId="2D9694B7" w14:textId="77777777" w:rsidR="00FC14AC" w:rsidRPr="005552B5" w:rsidRDefault="00FC14AC" w:rsidP="00D86761">
      <w:pPr>
        <w:jc w:val="both"/>
        <w:rPr>
          <w:rFonts w:ascii="Times New Roman" w:hAnsi="Times New Roman" w:cs="Times New Roman"/>
          <w:color w:val="auto"/>
          <w:u w:val="single"/>
        </w:rPr>
      </w:pPr>
    </w:p>
    <w:sectPr w:rsidR="00FC14AC" w:rsidRPr="005552B5" w:rsidSect="003D041D">
      <w:headerReference w:type="even" r:id="rId7"/>
      <w:headerReference w:type="default" r:id="rId8"/>
      <w:footerReference w:type="even" r:id="rId9"/>
      <w:footerReference w:type="default" r:id="rId10"/>
      <w:headerReference w:type="first" r:id="rId11"/>
      <w:footerReference w:type="first" r:id="rId12"/>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FD32" w14:textId="77777777" w:rsidR="0068579C" w:rsidRDefault="003D041D">
      <w:r>
        <w:separator/>
      </w:r>
    </w:p>
  </w:endnote>
  <w:endnote w:type="continuationSeparator" w:id="0">
    <w:p w14:paraId="379D0C21" w14:textId="77777777" w:rsidR="0068579C" w:rsidRDefault="003D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6182E" w14:textId="77777777" w:rsidR="003D041D" w:rsidRDefault="003D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AA80" w14:textId="77777777" w:rsidR="003D041D" w:rsidRDefault="003D0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8210" w14:textId="77777777" w:rsidR="003D041D" w:rsidRDefault="003D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F821" w14:textId="77777777" w:rsidR="0068579C" w:rsidRDefault="003D041D">
      <w:r>
        <w:separator/>
      </w:r>
    </w:p>
  </w:footnote>
  <w:footnote w:type="continuationSeparator" w:id="0">
    <w:p w14:paraId="47C2EE98" w14:textId="77777777" w:rsidR="0068579C" w:rsidRDefault="003D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D23E" w14:textId="77777777" w:rsidR="003D041D" w:rsidRDefault="003D0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CA" w14:textId="77777777" w:rsidR="0068579C" w:rsidRDefault="0068579C" w:rsidP="003D041D">
    <w:pPr>
      <w:spacing w:line="320" w:lineRule="atLeast"/>
      <w:jc w:val="right"/>
      <w:rPr>
        <w:rFonts w:ascii="Times New Roman" w:hAnsi="Times New Roman" w:cs="Times New Roman"/>
        <w:color w:val="auto"/>
      </w:rPr>
    </w:pPr>
  </w:p>
  <w:p w14:paraId="50266F8B" w14:textId="77777777" w:rsidR="003D041D" w:rsidRPr="003D041D" w:rsidRDefault="003D041D" w:rsidP="003D041D">
    <w:pPr>
      <w:spacing w:line="320" w:lineRule="atLeast"/>
      <w:jc w:val="center"/>
      <w:rPr>
        <w:rFonts w:ascii="Times New Roman" w:hAnsi="Times New Roman" w:cs="Times New Roman"/>
        <w:color w:val="auto"/>
      </w:rPr>
    </w:pPr>
    <w:r>
      <w:rPr>
        <w:rFonts w:ascii="Times New Roman" w:hAnsi="Times New Roman" w:cs="Times New Roman"/>
        <w:color w:val="auto"/>
      </w:rPr>
      <w:t>3359-20-05.2</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Pr>
        <w:rFonts w:ascii="Times New Roman" w:hAnsi="Times New Roman" w:cs="Times New Roman"/>
        <w:color w:val="auto"/>
      </w:rPr>
      <w:tab/>
    </w:r>
    <w:r w:rsidRPr="003D041D">
      <w:rPr>
        <w:rFonts w:ascii="Times New Roman" w:hAnsi="Times New Roman" w:cs="Times New Roman"/>
        <w:color w:val="auto"/>
      </w:rPr>
      <w:fldChar w:fldCharType="begin"/>
    </w:r>
    <w:r w:rsidRPr="003D041D">
      <w:rPr>
        <w:rFonts w:ascii="Times New Roman" w:hAnsi="Times New Roman" w:cs="Times New Roman"/>
        <w:color w:val="auto"/>
      </w:rPr>
      <w:instrText xml:space="preserve"> PAGE   \* MERGEFORMAT </w:instrText>
    </w:r>
    <w:r w:rsidRPr="003D041D">
      <w:rPr>
        <w:rFonts w:ascii="Times New Roman" w:hAnsi="Times New Roman" w:cs="Times New Roman"/>
        <w:color w:val="auto"/>
      </w:rPr>
      <w:fldChar w:fldCharType="separate"/>
    </w:r>
    <w:r w:rsidRPr="003D041D">
      <w:rPr>
        <w:rFonts w:ascii="Times New Roman" w:hAnsi="Times New Roman" w:cs="Times New Roman"/>
        <w:noProof/>
        <w:color w:val="auto"/>
      </w:rPr>
      <w:t>1</w:t>
    </w:r>
    <w:r w:rsidRPr="003D041D">
      <w:rPr>
        <w:rFonts w:ascii="Times New Roman" w:hAnsi="Times New Roman" w:cs="Times New Roman"/>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AC36" w14:textId="77777777" w:rsidR="003D041D" w:rsidRDefault="003D0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482E"/>
    <w:multiLevelType w:val="hybridMultilevel"/>
    <w:tmpl w:val="9AD2E24C"/>
    <w:lvl w:ilvl="0" w:tplc="483A5CA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 w15:restartNumberingAfterBreak="0">
    <w:nsid w:val="3DAA573E"/>
    <w:multiLevelType w:val="hybridMultilevel"/>
    <w:tmpl w:val="C494DD2A"/>
    <w:lvl w:ilvl="0" w:tplc="5568E16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 w15:restartNumberingAfterBreak="0">
    <w:nsid w:val="51307639"/>
    <w:multiLevelType w:val="hybridMultilevel"/>
    <w:tmpl w:val="7DC467C2"/>
    <w:lvl w:ilvl="0" w:tplc="44E4516E">
      <w:start w:val="1"/>
      <w:numFmt w:val="decimal"/>
      <w:lvlText w:val="(%1)"/>
      <w:lvlJc w:val="left"/>
      <w:pPr>
        <w:ind w:left="1131" w:hanging="435"/>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6AE35D8F"/>
    <w:multiLevelType w:val="hybridMultilevel"/>
    <w:tmpl w:val="71F8D65A"/>
    <w:lvl w:ilvl="0" w:tplc="97F07DB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A0E"/>
    <w:rsid w:val="00301E89"/>
    <w:rsid w:val="003125B4"/>
    <w:rsid w:val="00312E15"/>
    <w:rsid w:val="00381A0E"/>
    <w:rsid w:val="003D041D"/>
    <w:rsid w:val="004A2438"/>
    <w:rsid w:val="004F0E7A"/>
    <w:rsid w:val="005552B5"/>
    <w:rsid w:val="0068579C"/>
    <w:rsid w:val="0074458D"/>
    <w:rsid w:val="008D700A"/>
    <w:rsid w:val="00A43D7F"/>
    <w:rsid w:val="00B742A0"/>
    <w:rsid w:val="00CC0C73"/>
    <w:rsid w:val="00D86761"/>
    <w:rsid w:val="00F427CB"/>
    <w:rsid w:val="00FC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33347"/>
  <w14:defaultImageDpi w14:val="0"/>
  <w15:docId w15:val="{D9301F58-A488-408D-B72A-775B7788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3D041D"/>
    <w:pPr>
      <w:tabs>
        <w:tab w:val="center" w:pos="4680"/>
        <w:tab w:val="right" w:pos="9360"/>
      </w:tabs>
    </w:pPr>
  </w:style>
  <w:style w:type="character" w:customStyle="1" w:styleId="HeaderChar">
    <w:name w:val="Header Char"/>
    <w:link w:val="Header"/>
    <w:uiPriority w:val="99"/>
    <w:rsid w:val="003D041D"/>
    <w:rPr>
      <w:rFonts w:ascii="Arial" w:hAnsi="Arial" w:cs="Arial"/>
      <w:color w:val="000000"/>
      <w:sz w:val="24"/>
      <w:szCs w:val="24"/>
    </w:rPr>
  </w:style>
  <w:style w:type="paragraph" w:styleId="Footer">
    <w:name w:val="footer"/>
    <w:basedOn w:val="Normal"/>
    <w:link w:val="FooterChar"/>
    <w:uiPriority w:val="99"/>
    <w:unhideWhenUsed/>
    <w:rsid w:val="003D041D"/>
    <w:pPr>
      <w:tabs>
        <w:tab w:val="center" w:pos="4680"/>
        <w:tab w:val="right" w:pos="9360"/>
      </w:tabs>
    </w:pPr>
  </w:style>
  <w:style w:type="character" w:customStyle="1" w:styleId="FooterChar">
    <w:name w:val="Footer Char"/>
    <w:link w:val="Footer"/>
    <w:uiPriority w:val="99"/>
    <w:rsid w:val="003D041D"/>
    <w:rPr>
      <w:rFonts w:ascii="Arial" w:hAnsi="Arial" w:cs="Arial"/>
      <w:color w:val="000000"/>
      <w:sz w:val="24"/>
      <w:szCs w:val="24"/>
    </w:rPr>
  </w:style>
  <w:style w:type="paragraph" w:styleId="ListParagraph">
    <w:name w:val="List Paragraph"/>
    <w:basedOn w:val="Normal"/>
    <w:uiPriority w:val="34"/>
    <w:qFormat/>
    <w:rsid w:val="004A24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16</cp:revision>
  <cp:lastPrinted>2019-03-01T19:29:00Z</cp:lastPrinted>
  <dcterms:created xsi:type="dcterms:W3CDTF">2019-03-01T18:43:00Z</dcterms:created>
  <dcterms:modified xsi:type="dcterms:W3CDTF">2019-04-18T19:18:00Z</dcterms:modified>
</cp:coreProperties>
</file>