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B9FB" w14:textId="77777777" w:rsidR="00F7489C" w:rsidRPr="00A01C5B" w:rsidRDefault="00F7489C">
      <w:pPr>
        <w:spacing w:after="200" w:line="320" w:lineRule="atLeast"/>
        <w:ind w:left="2000" w:hanging="1600"/>
        <w:rPr>
          <w:rFonts w:ascii="Times Roman" w:hAnsi="Times Roman" w:cs="Times Roman"/>
          <w:color w:val="auto"/>
        </w:rPr>
      </w:pPr>
      <w:r>
        <w:rPr>
          <w:rFonts w:ascii="Times Roman" w:hAnsi="Times Roman" w:cs="Times Roman"/>
          <w:b/>
          <w:bCs/>
        </w:rPr>
        <w:t>3359-43-</w:t>
      </w:r>
      <w:r w:rsidRPr="00A01C5B">
        <w:rPr>
          <w:rFonts w:ascii="Times Roman" w:hAnsi="Times Roman" w:cs="Times Roman"/>
          <w:b/>
          <w:bCs/>
          <w:color w:val="auto"/>
        </w:rPr>
        <w:t>02     Graduate student government constitution.</w:t>
      </w:r>
    </w:p>
    <w:p w14:paraId="25697DDE" w14:textId="77777777" w:rsidR="00F7489C" w:rsidRPr="00A95CDD" w:rsidRDefault="00F7489C">
      <w:pPr>
        <w:spacing w:after="200"/>
        <w:ind w:left="800" w:hanging="500"/>
        <w:rPr>
          <w:rFonts w:ascii="Times Roman" w:hAnsi="Times Roman" w:cs="Times Roman"/>
          <w:color w:val="auto"/>
        </w:rPr>
      </w:pPr>
      <w:r w:rsidRPr="00A95CDD">
        <w:rPr>
          <w:rFonts w:ascii="Times Roman" w:hAnsi="Times Roman" w:cs="Times Roman"/>
          <w:color w:val="auto"/>
        </w:rPr>
        <w:t>(A) Preamble.</w:t>
      </w:r>
    </w:p>
    <w:p w14:paraId="5B0E8384" w14:textId="77777777" w:rsidR="00F7489C" w:rsidRPr="00A01C5B" w:rsidRDefault="00F7489C">
      <w:pPr>
        <w:spacing w:after="200"/>
        <w:ind w:left="800"/>
        <w:rPr>
          <w:rFonts w:ascii="Times Roman" w:hAnsi="Times Roman" w:cs="Times Roman"/>
          <w:color w:val="auto"/>
        </w:rPr>
      </w:pPr>
      <w:r w:rsidRPr="00A95CDD">
        <w:rPr>
          <w:rFonts w:ascii="Times Roman" w:hAnsi="Times Roman" w:cs="Times Roman"/>
          <w:color w:val="auto"/>
        </w:rPr>
        <w:t>The governing body of graduate students at the university of Akron shall be known as graduate student government (GSG) and shall serve as the representative student government for graduate students</w:t>
      </w:r>
      <w:proofErr w:type="gramStart"/>
      <w:r w:rsidRPr="00A95CDD">
        <w:rPr>
          <w:rFonts w:ascii="Times Roman" w:hAnsi="Times Roman" w:cs="Times Roman"/>
          <w:color w:val="auto"/>
        </w:rPr>
        <w:t xml:space="preserve">. </w:t>
      </w:r>
      <w:proofErr w:type="gramEnd"/>
      <w:r w:rsidRPr="00A95CDD">
        <w:rPr>
          <w:rFonts w:ascii="Times Roman" w:hAnsi="Times Roman" w:cs="Times Roman"/>
          <w:color w:val="auto"/>
        </w:rPr>
        <w:t xml:space="preserve">The GSG's purpose is to advocate on behalf of graduate students in the formulation and application of university and community policies, with the </w:t>
      </w:r>
      <w:r w:rsidRPr="00A01C5B">
        <w:rPr>
          <w:rFonts w:ascii="Times Roman" w:hAnsi="Times Roman" w:cs="Times Roman"/>
          <w:color w:val="auto"/>
        </w:rPr>
        <w:t>intent of enhancing the quality of life for all graduate students at the university of Akron.</w:t>
      </w:r>
    </w:p>
    <w:p w14:paraId="56D83EEF" w14:textId="77777777" w:rsidR="00F7489C" w:rsidRPr="00A01C5B" w:rsidRDefault="00F7489C">
      <w:pPr>
        <w:spacing w:after="200"/>
        <w:ind w:left="800" w:hanging="500"/>
        <w:rPr>
          <w:rFonts w:ascii="Times Roman" w:hAnsi="Times Roman" w:cs="Times Roman"/>
          <w:color w:val="auto"/>
        </w:rPr>
      </w:pPr>
      <w:r w:rsidRPr="00A01C5B">
        <w:rPr>
          <w:rFonts w:ascii="Times Roman" w:hAnsi="Times Roman" w:cs="Times Roman"/>
          <w:color w:val="auto"/>
        </w:rPr>
        <w:t>(B) Purpose.</w:t>
      </w:r>
    </w:p>
    <w:p w14:paraId="40F34AD0" w14:textId="3442F005" w:rsidR="00F7489C" w:rsidRPr="00A01C5B" w:rsidRDefault="00F7489C">
      <w:pPr>
        <w:spacing w:after="200"/>
        <w:ind w:left="800"/>
        <w:rPr>
          <w:rFonts w:ascii="Times Roman" w:hAnsi="Times Roman" w:cs="Times Roman"/>
          <w:color w:val="auto"/>
        </w:rPr>
      </w:pPr>
      <w:r w:rsidRPr="00A01C5B">
        <w:rPr>
          <w:rFonts w:ascii="Times Roman" w:hAnsi="Times Roman" w:cs="Times Roman"/>
          <w:color w:val="auto"/>
        </w:rPr>
        <w:t xml:space="preserve">As the official representative body for graduate students enrolled at the university of Akron, the GSG shall: </w:t>
      </w:r>
    </w:p>
    <w:p w14:paraId="5089EE4B" w14:textId="77777777" w:rsidR="00F7489C" w:rsidRPr="00A01C5B" w:rsidRDefault="00F7489C">
      <w:pPr>
        <w:spacing w:after="200"/>
        <w:ind w:left="1200" w:hanging="500"/>
        <w:rPr>
          <w:rFonts w:ascii="Times Roman" w:hAnsi="Times Roman" w:cs="Times Roman"/>
          <w:color w:val="auto"/>
        </w:rPr>
      </w:pPr>
      <w:r w:rsidRPr="00A01C5B">
        <w:rPr>
          <w:rFonts w:ascii="Times Roman" w:hAnsi="Times Roman" w:cs="Times Roman"/>
          <w:color w:val="auto"/>
        </w:rPr>
        <w:t xml:space="preserve">(1) Communicate with university administration regarding decisions and issues that affect the graduate student </w:t>
      </w:r>
      <w:proofErr w:type="gramStart"/>
      <w:r w:rsidRPr="00A01C5B">
        <w:rPr>
          <w:rFonts w:ascii="Times Roman" w:hAnsi="Times Roman" w:cs="Times Roman"/>
          <w:color w:val="auto"/>
        </w:rPr>
        <w:t>body;</w:t>
      </w:r>
      <w:proofErr w:type="gramEnd"/>
      <w:r w:rsidRPr="00A01C5B">
        <w:rPr>
          <w:rFonts w:ascii="Times Roman" w:hAnsi="Times Roman" w:cs="Times Roman"/>
          <w:color w:val="auto"/>
        </w:rPr>
        <w:t xml:space="preserve"> </w:t>
      </w:r>
    </w:p>
    <w:p w14:paraId="5687A031" w14:textId="77777777" w:rsidR="00F7489C" w:rsidRPr="00A01C5B" w:rsidRDefault="00F7489C">
      <w:pPr>
        <w:spacing w:after="200"/>
        <w:ind w:left="1200" w:hanging="500"/>
        <w:rPr>
          <w:rFonts w:ascii="Times Roman" w:hAnsi="Times Roman" w:cs="Times Roman"/>
          <w:color w:val="auto"/>
        </w:rPr>
      </w:pPr>
      <w:r w:rsidRPr="00A01C5B">
        <w:rPr>
          <w:rFonts w:ascii="Times Roman" w:hAnsi="Times Roman" w:cs="Times Roman"/>
          <w:color w:val="auto"/>
        </w:rPr>
        <w:t xml:space="preserve">(2) Communicate with the graduate student body about issues as deemed </w:t>
      </w:r>
      <w:proofErr w:type="gramStart"/>
      <w:r w:rsidRPr="00A01C5B">
        <w:rPr>
          <w:rFonts w:ascii="Times Roman" w:hAnsi="Times Roman" w:cs="Times Roman"/>
          <w:color w:val="auto"/>
        </w:rPr>
        <w:t>necessary;</w:t>
      </w:r>
      <w:proofErr w:type="gramEnd"/>
    </w:p>
    <w:p w14:paraId="2C1955B0" w14:textId="77777777" w:rsidR="00F7489C" w:rsidRPr="00A01C5B" w:rsidRDefault="00F7489C">
      <w:pPr>
        <w:spacing w:after="200"/>
        <w:ind w:left="1200" w:hanging="500"/>
        <w:rPr>
          <w:rFonts w:ascii="Times Roman" w:hAnsi="Times Roman" w:cs="Times Roman"/>
          <w:color w:val="auto"/>
        </w:rPr>
      </w:pPr>
      <w:r w:rsidRPr="00A01C5B">
        <w:rPr>
          <w:rFonts w:ascii="Times Roman" w:hAnsi="Times Roman" w:cs="Times Roman"/>
          <w:color w:val="auto"/>
        </w:rPr>
        <w:t xml:space="preserve">(3) Allocate funds received from the division of student affairs in compliance with university policies and </w:t>
      </w:r>
      <w:proofErr w:type="gramStart"/>
      <w:r w:rsidRPr="00A01C5B">
        <w:rPr>
          <w:rFonts w:ascii="Times Roman" w:hAnsi="Times Roman" w:cs="Times Roman"/>
          <w:color w:val="auto"/>
        </w:rPr>
        <w:t>procedures;</w:t>
      </w:r>
      <w:proofErr w:type="gramEnd"/>
    </w:p>
    <w:p w14:paraId="62F90B44" w14:textId="77777777" w:rsidR="00F7489C" w:rsidRPr="00A01C5B" w:rsidRDefault="00F7489C">
      <w:pPr>
        <w:spacing w:after="200"/>
        <w:ind w:left="1200" w:hanging="500"/>
        <w:rPr>
          <w:rFonts w:ascii="Times Roman" w:hAnsi="Times Roman" w:cs="Times Roman"/>
          <w:color w:val="auto"/>
        </w:rPr>
      </w:pPr>
      <w:r w:rsidRPr="00A01C5B">
        <w:rPr>
          <w:rFonts w:ascii="Times Roman" w:hAnsi="Times Roman" w:cs="Times Roman"/>
          <w:color w:val="auto"/>
        </w:rPr>
        <w:t xml:space="preserve">(4) Encourage academic and professional development opportunities for graduate </w:t>
      </w:r>
      <w:proofErr w:type="gramStart"/>
      <w:r w:rsidRPr="00A01C5B">
        <w:rPr>
          <w:rFonts w:ascii="Times Roman" w:hAnsi="Times Roman" w:cs="Times Roman"/>
          <w:color w:val="auto"/>
        </w:rPr>
        <w:t>students;</w:t>
      </w:r>
      <w:proofErr w:type="gramEnd"/>
    </w:p>
    <w:p w14:paraId="073210BD" w14:textId="77777777" w:rsidR="00F7489C" w:rsidRPr="00A01C5B" w:rsidRDefault="00F7489C">
      <w:pPr>
        <w:spacing w:after="200"/>
        <w:ind w:left="1200" w:hanging="500"/>
        <w:rPr>
          <w:rFonts w:ascii="Times Roman" w:hAnsi="Times Roman" w:cs="Times Roman"/>
          <w:color w:val="auto"/>
        </w:rPr>
      </w:pPr>
      <w:r w:rsidRPr="00A01C5B">
        <w:rPr>
          <w:rFonts w:ascii="Times Roman" w:hAnsi="Times Roman" w:cs="Times Roman"/>
          <w:color w:val="auto"/>
        </w:rPr>
        <w:t xml:space="preserve">(5) Establish working relationships with faculty members, administrators, and staff throughout the campus </w:t>
      </w:r>
      <w:proofErr w:type="gramStart"/>
      <w:r w:rsidRPr="00A01C5B">
        <w:rPr>
          <w:rFonts w:ascii="Times Roman" w:hAnsi="Times Roman" w:cs="Times Roman"/>
          <w:color w:val="auto"/>
        </w:rPr>
        <w:t>community;</w:t>
      </w:r>
      <w:proofErr w:type="gramEnd"/>
    </w:p>
    <w:p w14:paraId="26B8DEC1" w14:textId="77777777" w:rsidR="00F7489C" w:rsidRPr="00A01C5B" w:rsidRDefault="00F7489C">
      <w:pPr>
        <w:spacing w:after="200"/>
        <w:ind w:left="1200" w:hanging="500"/>
        <w:rPr>
          <w:rFonts w:ascii="Times Roman" w:hAnsi="Times Roman" w:cs="Times Roman"/>
          <w:color w:val="auto"/>
        </w:rPr>
      </w:pPr>
      <w:r w:rsidRPr="00A01C5B">
        <w:rPr>
          <w:rFonts w:ascii="Times Roman" w:hAnsi="Times Roman" w:cs="Times Roman"/>
          <w:color w:val="auto"/>
        </w:rPr>
        <w:t>(6) Consider graduate student opinions concerning matters of interest to the graduate student body; and</w:t>
      </w:r>
    </w:p>
    <w:p w14:paraId="1D465F84" w14:textId="77777777" w:rsidR="00F7489C" w:rsidRPr="00A01C5B" w:rsidRDefault="00F7489C">
      <w:pPr>
        <w:spacing w:after="200"/>
        <w:ind w:left="1200" w:hanging="500"/>
        <w:rPr>
          <w:rFonts w:ascii="Times Roman" w:hAnsi="Times Roman" w:cs="Times Roman"/>
          <w:color w:val="auto"/>
        </w:rPr>
      </w:pPr>
      <w:r w:rsidRPr="00A01C5B">
        <w:rPr>
          <w:rFonts w:ascii="Times Roman" w:hAnsi="Times Roman" w:cs="Times Roman"/>
          <w:color w:val="auto"/>
        </w:rPr>
        <w:t xml:space="preserve">(7) Appoint GSG representatives to university committees, </w:t>
      </w:r>
      <w:proofErr w:type="gramStart"/>
      <w:r w:rsidRPr="00A01C5B">
        <w:rPr>
          <w:rFonts w:ascii="Times Roman" w:hAnsi="Times Roman" w:cs="Times Roman"/>
          <w:color w:val="auto"/>
        </w:rPr>
        <w:t>that</w:t>
      </w:r>
      <w:proofErr w:type="gramEnd"/>
      <w:r w:rsidRPr="00A01C5B">
        <w:rPr>
          <w:rFonts w:ascii="Times Roman" w:hAnsi="Times Roman" w:cs="Times Roman"/>
          <w:color w:val="auto"/>
        </w:rPr>
        <w:t xml:space="preserve"> afford opportunity for graduate student representatives, in order to ensure graduate student input on matters concerning the university and the graduate student body. </w:t>
      </w:r>
    </w:p>
    <w:p w14:paraId="2FCB16C8" w14:textId="77777777" w:rsidR="00F7489C" w:rsidRPr="00A01C5B" w:rsidRDefault="00F7489C">
      <w:pPr>
        <w:spacing w:after="200"/>
        <w:ind w:left="800"/>
        <w:rPr>
          <w:rFonts w:ascii="Times Roman" w:hAnsi="Times Roman" w:cs="Times Roman"/>
          <w:color w:val="auto"/>
        </w:rPr>
      </w:pPr>
      <w:r w:rsidRPr="00A01C5B">
        <w:rPr>
          <w:rFonts w:ascii="Times Roman" w:hAnsi="Times Roman" w:cs="Times Roman"/>
          <w:color w:val="auto"/>
        </w:rPr>
        <w:t>GSG shall maintain a current registration with the division of student affairs, consistent with applicable policies and procedures</w:t>
      </w:r>
      <w:proofErr w:type="gramStart"/>
      <w:r w:rsidRPr="00A01C5B">
        <w:rPr>
          <w:rFonts w:ascii="Times Roman" w:hAnsi="Times Roman" w:cs="Times Roman"/>
          <w:color w:val="auto"/>
        </w:rPr>
        <w:t xml:space="preserve">. </w:t>
      </w:r>
      <w:proofErr w:type="gramEnd"/>
      <w:r w:rsidRPr="00A01C5B">
        <w:rPr>
          <w:rFonts w:ascii="Times Roman" w:hAnsi="Times Roman" w:cs="Times Roman"/>
          <w:color w:val="auto"/>
        </w:rPr>
        <w:t>In case of doubt or silence in its constitution, a recent copy of Robert's Rules of Order shall be the acknowledged authority.</w:t>
      </w:r>
    </w:p>
    <w:p w14:paraId="1D35C99B" w14:textId="77777777" w:rsidR="00F7489C" w:rsidRPr="00A01C5B" w:rsidRDefault="00F7489C">
      <w:pPr>
        <w:spacing w:after="200"/>
        <w:ind w:left="800" w:hanging="500"/>
        <w:rPr>
          <w:rFonts w:ascii="Times Roman" w:hAnsi="Times Roman" w:cs="Times Roman"/>
          <w:color w:val="auto"/>
        </w:rPr>
      </w:pPr>
      <w:r w:rsidRPr="00A01C5B">
        <w:rPr>
          <w:rFonts w:ascii="Times Roman" w:hAnsi="Times Roman" w:cs="Times Roman"/>
          <w:color w:val="auto"/>
        </w:rPr>
        <w:t>(C) Membership.</w:t>
      </w:r>
    </w:p>
    <w:p w14:paraId="3383F5B5" w14:textId="77777777" w:rsidR="00F7489C" w:rsidRPr="00A01C5B" w:rsidRDefault="00F7489C">
      <w:pPr>
        <w:spacing w:after="200"/>
        <w:ind w:left="1200" w:hanging="500"/>
        <w:rPr>
          <w:rFonts w:ascii="Times Roman" w:hAnsi="Times Roman" w:cs="Times Roman"/>
          <w:color w:val="auto"/>
        </w:rPr>
      </w:pPr>
      <w:r w:rsidRPr="00A01C5B">
        <w:rPr>
          <w:rFonts w:ascii="Times Roman" w:hAnsi="Times Roman" w:cs="Times Roman"/>
          <w:color w:val="auto"/>
        </w:rPr>
        <w:t>(1) Eligibility.</w:t>
      </w:r>
    </w:p>
    <w:p w14:paraId="6875F5A5" w14:textId="77777777" w:rsidR="00F7489C" w:rsidRPr="00A01C5B" w:rsidRDefault="00F7489C">
      <w:pPr>
        <w:spacing w:after="200"/>
        <w:ind w:left="1200"/>
        <w:rPr>
          <w:rFonts w:ascii="Times Roman" w:hAnsi="Times Roman" w:cs="Times Roman"/>
          <w:color w:val="auto"/>
        </w:rPr>
      </w:pPr>
      <w:r w:rsidRPr="00A01C5B">
        <w:rPr>
          <w:rFonts w:ascii="Times Roman" w:hAnsi="Times Roman" w:cs="Times Roman"/>
          <w:color w:val="auto"/>
        </w:rPr>
        <w:t xml:space="preserve">All full-time and part-time graduate students attending the university of Akron currently enrolled in graduate degree-granting programs and in good standing, as determined by the standards of the graduate school, are eligible to be members of </w:t>
      </w:r>
      <w:r w:rsidRPr="00A01C5B">
        <w:rPr>
          <w:rFonts w:ascii="Times Roman" w:hAnsi="Times Roman" w:cs="Times Roman"/>
          <w:color w:val="auto"/>
        </w:rPr>
        <w:lastRenderedPageBreak/>
        <w:t>GSG.</w:t>
      </w:r>
    </w:p>
    <w:p w14:paraId="105DB36E" w14:textId="77777777" w:rsidR="00F7489C" w:rsidRPr="00A01C5B" w:rsidRDefault="00F7489C">
      <w:pPr>
        <w:spacing w:after="200"/>
        <w:ind w:left="1600" w:hanging="500"/>
        <w:rPr>
          <w:rFonts w:ascii="Times Roman" w:hAnsi="Times Roman" w:cs="Times Roman"/>
          <w:color w:val="auto"/>
        </w:rPr>
      </w:pPr>
      <w:r w:rsidRPr="00A01C5B">
        <w:rPr>
          <w:rFonts w:ascii="Times Roman" w:hAnsi="Times Roman" w:cs="Times Roman"/>
          <w:color w:val="auto"/>
        </w:rPr>
        <w:t xml:space="preserve">(a) Eligibility, attendance requirements and duties for elected and appointed positions shall be outlined in the GSG bylaws. </w:t>
      </w:r>
    </w:p>
    <w:p w14:paraId="75B9396E" w14:textId="77777777" w:rsidR="00F7489C" w:rsidRPr="00A01C5B" w:rsidRDefault="00F7489C">
      <w:pPr>
        <w:spacing w:after="200"/>
        <w:ind w:left="1600" w:hanging="500"/>
        <w:rPr>
          <w:rFonts w:ascii="Times Roman" w:hAnsi="Times Roman" w:cs="Times Roman"/>
          <w:color w:val="auto"/>
        </w:rPr>
      </w:pPr>
      <w:r w:rsidRPr="00A01C5B">
        <w:rPr>
          <w:rFonts w:ascii="Times Roman" w:hAnsi="Times Roman" w:cs="Times Roman"/>
          <w:color w:val="auto"/>
        </w:rPr>
        <w:t>(b) There shall be no dues required for membership in GSG</w:t>
      </w:r>
      <w:proofErr w:type="gramStart"/>
      <w:r w:rsidRPr="00A01C5B">
        <w:rPr>
          <w:rFonts w:ascii="Times Roman" w:hAnsi="Times Roman" w:cs="Times Roman"/>
          <w:color w:val="auto"/>
        </w:rPr>
        <w:t xml:space="preserve">. </w:t>
      </w:r>
      <w:proofErr w:type="gramEnd"/>
      <w:r w:rsidRPr="00A01C5B">
        <w:rPr>
          <w:rFonts w:ascii="Times Roman" w:hAnsi="Times Roman" w:cs="Times Roman"/>
          <w:color w:val="auto"/>
        </w:rPr>
        <w:t xml:space="preserve">GSG shall manage its own finances in accordance with the rules and regulations prescribed by the university of Akron. </w:t>
      </w:r>
    </w:p>
    <w:p w14:paraId="5DDD332F" w14:textId="77777777" w:rsidR="00F7489C" w:rsidRPr="00A01C5B" w:rsidRDefault="00F7489C">
      <w:pPr>
        <w:spacing w:after="200"/>
        <w:ind w:left="1200" w:hanging="500"/>
        <w:rPr>
          <w:rFonts w:ascii="Times Roman" w:hAnsi="Times Roman" w:cs="Times Roman"/>
          <w:color w:val="auto"/>
        </w:rPr>
      </w:pPr>
      <w:r w:rsidRPr="00A01C5B">
        <w:rPr>
          <w:rFonts w:ascii="Times Roman" w:hAnsi="Times Roman" w:cs="Times Roman"/>
          <w:color w:val="auto"/>
        </w:rPr>
        <w:t>(2) Role.</w:t>
      </w:r>
    </w:p>
    <w:p w14:paraId="0A018697" w14:textId="77777777" w:rsidR="00F7489C" w:rsidRPr="00A01C5B" w:rsidRDefault="00F7489C">
      <w:pPr>
        <w:spacing w:after="200"/>
        <w:ind w:left="1200"/>
        <w:rPr>
          <w:rFonts w:ascii="Times Roman" w:hAnsi="Times Roman" w:cs="Times Roman"/>
          <w:color w:val="auto"/>
        </w:rPr>
      </w:pPr>
      <w:r w:rsidRPr="00A01C5B">
        <w:rPr>
          <w:rFonts w:ascii="Times Roman" w:hAnsi="Times Roman" w:cs="Times Roman"/>
          <w:color w:val="auto"/>
        </w:rPr>
        <w:t xml:space="preserve">All GSG members are eligible for appointment to committees within GSG and the university </w:t>
      </w:r>
      <w:proofErr w:type="gramStart"/>
      <w:r w:rsidRPr="00A01C5B">
        <w:rPr>
          <w:rFonts w:ascii="Times Roman" w:hAnsi="Times Roman" w:cs="Times Roman"/>
          <w:color w:val="auto"/>
        </w:rPr>
        <w:t>community, if</w:t>
      </w:r>
      <w:proofErr w:type="gramEnd"/>
      <w:r w:rsidRPr="00A01C5B">
        <w:rPr>
          <w:rFonts w:ascii="Times Roman" w:hAnsi="Times Roman" w:cs="Times Roman"/>
          <w:color w:val="auto"/>
        </w:rPr>
        <w:t xml:space="preserve"> members otherwise meet committee eligibility requirements. </w:t>
      </w:r>
    </w:p>
    <w:p w14:paraId="779513A3" w14:textId="77777777" w:rsidR="00F7489C" w:rsidRPr="00A01C5B" w:rsidRDefault="00F7489C">
      <w:pPr>
        <w:spacing w:after="200"/>
        <w:ind w:left="800" w:hanging="500"/>
        <w:rPr>
          <w:rFonts w:ascii="Times Roman" w:hAnsi="Times Roman" w:cs="Times Roman"/>
          <w:color w:val="auto"/>
        </w:rPr>
      </w:pPr>
      <w:r w:rsidRPr="00A01C5B">
        <w:rPr>
          <w:rFonts w:ascii="Times Roman" w:hAnsi="Times Roman" w:cs="Times Roman"/>
          <w:color w:val="auto"/>
        </w:rPr>
        <w:t>(D) Leadership.</w:t>
      </w:r>
    </w:p>
    <w:p w14:paraId="2D1F4AAE" w14:textId="77777777" w:rsidR="00F7489C" w:rsidRPr="00A01C5B" w:rsidRDefault="00F7489C">
      <w:pPr>
        <w:spacing w:after="200"/>
        <w:ind w:left="1200" w:hanging="500"/>
        <w:rPr>
          <w:rFonts w:ascii="Times Roman" w:hAnsi="Times Roman" w:cs="Times Roman"/>
          <w:color w:val="auto"/>
        </w:rPr>
      </w:pPr>
      <w:r w:rsidRPr="00A01C5B">
        <w:rPr>
          <w:rFonts w:ascii="Times Roman" w:hAnsi="Times Roman" w:cs="Times Roman"/>
          <w:color w:val="auto"/>
        </w:rPr>
        <w:t>(1) Executive Positions.</w:t>
      </w:r>
    </w:p>
    <w:p w14:paraId="2480AF6F" w14:textId="77777777" w:rsidR="00F7489C" w:rsidRPr="00A01C5B" w:rsidRDefault="00F7489C">
      <w:pPr>
        <w:spacing w:after="200"/>
        <w:ind w:left="1200"/>
        <w:rPr>
          <w:rFonts w:ascii="Times Roman" w:hAnsi="Times Roman" w:cs="Times Roman"/>
          <w:color w:val="auto"/>
        </w:rPr>
      </w:pPr>
      <w:r w:rsidRPr="00A01C5B">
        <w:rPr>
          <w:rFonts w:ascii="Times Roman" w:hAnsi="Times Roman" w:cs="Times Roman"/>
          <w:color w:val="auto"/>
        </w:rPr>
        <w:t xml:space="preserve">The elected GSG executive committee shall be determined by general election and voted upon by eligible students from the graduate student body and shall consist of the president, vice president, and treasurer. </w:t>
      </w:r>
    </w:p>
    <w:p w14:paraId="77D6EDF8" w14:textId="77777777" w:rsidR="00F7489C" w:rsidRPr="00A01C5B" w:rsidRDefault="00F7489C">
      <w:pPr>
        <w:spacing w:after="200"/>
        <w:ind w:left="1600" w:hanging="500"/>
        <w:rPr>
          <w:rFonts w:ascii="Times Roman" w:hAnsi="Times Roman" w:cs="Times Roman"/>
          <w:color w:val="auto"/>
        </w:rPr>
      </w:pPr>
      <w:r w:rsidRPr="00A01C5B">
        <w:rPr>
          <w:rFonts w:ascii="Times Roman" w:hAnsi="Times Roman" w:cs="Times Roman"/>
          <w:color w:val="auto"/>
        </w:rPr>
        <w:t>(a) President.</w:t>
      </w:r>
    </w:p>
    <w:p w14:paraId="0B742939" w14:textId="77777777" w:rsidR="00F7489C" w:rsidRPr="00A01C5B" w:rsidRDefault="00F7489C">
      <w:pPr>
        <w:spacing w:after="200"/>
        <w:ind w:left="1600"/>
        <w:rPr>
          <w:rFonts w:ascii="Times Roman" w:hAnsi="Times Roman" w:cs="Times Roman"/>
          <w:color w:val="auto"/>
        </w:rPr>
      </w:pPr>
      <w:r w:rsidRPr="00A01C5B">
        <w:rPr>
          <w:rFonts w:ascii="Times Roman" w:hAnsi="Times Roman" w:cs="Times Roman"/>
          <w:color w:val="auto"/>
        </w:rPr>
        <w:t xml:space="preserve">The president shall be the principal executive officer and shall supervise and control </w:t>
      </w:r>
      <w:proofErr w:type="gramStart"/>
      <w:r w:rsidRPr="00A01C5B">
        <w:rPr>
          <w:rFonts w:ascii="Times Roman" w:hAnsi="Times Roman" w:cs="Times Roman"/>
          <w:color w:val="auto"/>
        </w:rPr>
        <w:t>all of</w:t>
      </w:r>
      <w:proofErr w:type="gramEnd"/>
      <w:r w:rsidRPr="00A01C5B">
        <w:rPr>
          <w:rFonts w:ascii="Times Roman" w:hAnsi="Times Roman" w:cs="Times Roman"/>
          <w:color w:val="auto"/>
        </w:rPr>
        <w:t xml:space="preserve"> the business and affairs of GSG. The president is responsible for corresponding between all constituencies. </w:t>
      </w:r>
    </w:p>
    <w:p w14:paraId="025E395E" w14:textId="77777777" w:rsidR="00F7489C" w:rsidRPr="00A01C5B" w:rsidRDefault="00F7489C">
      <w:pPr>
        <w:spacing w:after="200"/>
        <w:ind w:left="1600" w:hanging="500"/>
        <w:rPr>
          <w:rFonts w:ascii="Times Roman" w:hAnsi="Times Roman" w:cs="Times Roman"/>
          <w:color w:val="auto"/>
        </w:rPr>
      </w:pPr>
      <w:r w:rsidRPr="00A01C5B">
        <w:rPr>
          <w:rFonts w:ascii="Times Roman" w:hAnsi="Times Roman" w:cs="Times Roman"/>
          <w:color w:val="auto"/>
        </w:rPr>
        <w:t>(b) Vice President.</w:t>
      </w:r>
    </w:p>
    <w:p w14:paraId="73CB6D76" w14:textId="77777777" w:rsidR="00F7489C" w:rsidRPr="00A01C5B" w:rsidRDefault="00F7489C">
      <w:pPr>
        <w:spacing w:after="200"/>
        <w:ind w:left="1600"/>
        <w:rPr>
          <w:rFonts w:ascii="Times Roman" w:hAnsi="Times Roman" w:cs="Times Roman"/>
          <w:color w:val="auto"/>
        </w:rPr>
      </w:pPr>
      <w:r w:rsidRPr="00A01C5B">
        <w:rPr>
          <w:rFonts w:ascii="Times Roman" w:hAnsi="Times Roman" w:cs="Times Roman"/>
          <w:color w:val="auto"/>
        </w:rPr>
        <w:t>In the absence of the president, the vice president shall perform the duties of the president and when so acting, shall have all the powers of, and be subject to all the restrictions upon the president</w:t>
      </w:r>
      <w:proofErr w:type="gramStart"/>
      <w:r w:rsidRPr="00A01C5B">
        <w:rPr>
          <w:rFonts w:ascii="Times Roman" w:hAnsi="Times Roman" w:cs="Times Roman"/>
          <w:color w:val="auto"/>
        </w:rPr>
        <w:t xml:space="preserve">. </w:t>
      </w:r>
      <w:proofErr w:type="gramEnd"/>
      <w:r w:rsidRPr="00A01C5B">
        <w:rPr>
          <w:rFonts w:ascii="Times Roman" w:hAnsi="Times Roman" w:cs="Times Roman"/>
          <w:color w:val="auto"/>
        </w:rPr>
        <w:t xml:space="preserve">The vice president shall perform such other duties as may be assigned by the president. </w:t>
      </w:r>
    </w:p>
    <w:p w14:paraId="5E334F6A" w14:textId="77777777" w:rsidR="00F7489C" w:rsidRPr="00A01C5B" w:rsidRDefault="00F7489C">
      <w:pPr>
        <w:spacing w:after="200"/>
        <w:ind w:left="1600" w:hanging="500"/>
        <w:rPr>
          <w:rFonts w:ascii="Times Roman" w:hAnsi="Times Roman" w:cs="Times Roman"/>
          <w:color w:val="auto"/>
        </w:rPr>
      </w:pPr>
      <w:r w:rsidRPr="00A01C5B">
        <w:rPr>
          <w:rFonts w:ascii="Times Roman" w:hAnsi="Times Roman" w:cs="Times Roman"/>
          <w:color w:val="auto"/>
        </w:rPr>
        <w:t>(c) Treasurer.</w:t>
      </w:r>
    </w:p>
    <w:p w14:paraId="717A768A" w14:textId="77777777" w:rsidR="00F7489C" w:rsidRPr="00A01C5B" w:rsidRDefault="00F7489C">
      <w:pPr>
        <w:spacing w:after="200"/>
        <w:ind w:left="1600"/>
        <w:rPr>
          <w:rFonts w:ascii="Times Roman" w:hAnsi="Times Roman" w:cs="Times Roman"/>
          <w:color w:val="auto"/>
        </w:rPr>
      </w:pPr>
      <w:r w:rsidRPr="00A01C5B">
        <w:rPr>
          <w:rFonts w:ascii="Times Roman" w:hAnsi="Times Roman" w:cs="Times Roman"/>
          <w:color w:val="auto"/>
        </w:rPr>
        <w:t>The treasurer shall have charge and custody of and be responsible for all funds and budgets of GSG</w:t>
      </w:r>
      <w:proofErr w:type="gramStart"/>
      <w:r w:rsidRPr="00A01C5B">
        <w:rPr>
          <w:rFonts w:ascii="Times Roman" w:hAnsi="Times Roman" w:cs="Times Roman"/>
          <w:color w:val="auto"/>
        </w:rPr>
        <w:t xml:space="preserve">. </w:t>
      </w:r>
      <w:proofErr w:type="gramEnd"/>
      <w:r w:rsidRPr="00A01C5B">
        <w:rPr>
          <w:rFonts w:ascii="Times Roman" w:hAnsi="Times Roman" w:cs="Times Roman"/>
          <w:color w:val="auto"/>
        </w:rPr>
        <w:t xml:space="preserve">The treasurer is also responsible for maintaining, reviewing, and revising EAF/SAF/PEG processes and policies and shall perform such other duties as may be assigned by the president. </w:t>
      </w:r>
    </w:p>
    <w:p w14:paraId="02226E98" w14:textId="77777777" w:rsidR="00F7489C" w:rsidRPr="00A01C5B" w:rsidRDefault="00F7489C">
      <w:pPr>
        <w:spacing w:after="200"/>
        <w:ind w:left="1200" w:hanging="500"/>
        <w:rPr>
          <w:rFonts w:ascii="Times Roman" w:hAnsi="Times Roman" w:cs="Times Roman"/>
          <w:color w:val="auto"/>
        </w:rPr>
      </w:pPr>
      <w:r w:rsidRPr="00A01C5B">
        <w:rPr>
          <w:rFonts w:ascii="Times Roman" w:hAnsi="Times Roman" w:cs="Times Roman"/>
          <w:color w:val="auto"/>
        </w:rPr>
        <w:t>(2) Senators.</w:t>
      </w:r>
    </w:p>
    <w:p w14:paraId="7DF96467" w14:textId="77777777" w:rsidR="00F7489C" w:rsidRPr="00A01C5B" w:rsidRDefault="00F7489C">
      <w:pPr>
        <w:spacing w:after="200"/>
        <w:ind w:left="1200"/>
        <w:rPr>
          <w:rFonts w:ascii="Times Roman" w:hAnsi="Times Roman" w:cs="Times Roman"/>
          <w:color w:val="auto"/>
        </w:rPr>
      </w:pPr>
      <w:r w:rsidRPr="00A01C5B">
        <w:rPr>
          <w:rFonts w:ascii="Times Roman" w:hAnsi="Times Roman" w:cs="Times Roman"/>
          <w:color w:val="auto"/>
        </w:rPr>
        <w:t>There shall be one senator from each graduate degree granting college within the university of Akron to represent the interests of the graduate population within the college</w:t>
      </w:r>
      <w:proofErr w:type="gramStart"/>
      <w:r w:rsidRPr="00A01C5B">
        <w:rPr>
          <w:rFonts w:ascii="Times Roman" w:hAnsi="Times Roman" w:cs="Times Roman"/>
          <w:color w:val="auto"/>
        </w:rPr>
        <w:t xml:space="preserve">. </w:t>
      </w:r>
      <w:proofErr w:type="gramEnd"/>
      <w:r w:rsidRPr="00A01C5B">
        <w:rPr>
          <w:rFonts w:ascii="Times Roman" w:hAnsi="Times Roman" w:cs="Times Roman"/>
          <w:color w:val="auto"/>
        </w:rPr>
        <w:t xml:space="preserve">The combination of the senator positions and the executive committee will </w:t>
      </w:r>
      <w:r w:rsidRPr="00A01C5B">
        <w:rPr>
          <w:rFonts w:ascii="Times Roman" w:hAnsi="Times Roman" w:cs="Times Roman"/>
          <w:color w:val="auto"/>
        </w:rPr>
        <w:lastRenderedPageBreak/>
        <w:t>be known as the central committee.</w:t>
      </w:r>
    </w:p>
    <w:p w14:paraId="638DC38C" w14:textId="77777777" w:rsidR="00F7489C" w:rsidRPr="00A01C5B" w:rsidRDefault="00F7489C">
      <w:pPr>
        <w:spacing w:after="200"/>
        <w:ind w:left="1200" w:hanging="500"/>
        <w:rPr>
          <w:rFonts w:ascii="Times Roman" w:hAnsi="Times Roman" w:cs="Times Roman"/>
          <w:color w:val="auto"/>
        </w:rPr>
      </w:pPr>
      <w:r w:rsidRPr="00A01C5B">
        <w:rPr>
          <w:rFonts w:ascii="Times Roman" w:hAnsi="Times Roman" w:cs="Times Roman"/>
          <w:color w:val="auto"/>
        </w:rPr>
        <w:t>(3) Advisor.</w:t>
      </w:r>
    </w:p>
    <w:p w14:paraId="5093B3A4" w14:textId="77777777" w:rsidR="00F7489C" w:rsidRPr="00A01C5B" w:rsidRDefault="00F7489C">
      <w:pPr>
        <w:spacing w:after="200"/>
        <w:ind w:left="1200"/>
        <w:rPr>
          <w:rFonts w:ascii="Times Roman" w:hAnsi="Times Roman" w:cs="Times Roman"/>
          <w:color w:val="auto"/>
        </w:rPr>
      </w:pPr>
      <w:r w:rsidRPr="00A01C5B">
        <w:rPr>
          <w:rFonts w:ascii="Times Roman" w:hAnsi="Times Roman" w:cs="Times Roman"/>
          <w:color w:val="auto"/>
        </w:rPr>
        <w:t>GSG shall be advised by at least one full-time member of the university of Akron's graduate faculty or administration in accordance with the guidelines established by the university</w:t>
      </w:r>
      <w:proofErr w:type="gramStart"/>
      <w:r w:rsidRPr="00A01C5B">
        <w:rPr>
          <w:rFonts w:ascii="Times Roman" w:hAnsi="Times Roman" w:cs="Times Roman"/>
          <w:color w:val="auto"/>
        </w:rPr>
        <w:t xml:space="preserve">. </w:t>
      </w:r>
      <w:proofErr w:type="gramEnd"/>
      <w:r w:rsidRPr="00A01C5B">
        <w:rPr>
          <w:rFonts w:ascii="Times Roman" w:hAnsi="Times Roman" w:cs="Times Roman"/>
          <w:color w:val="auto"/>
        </w:rPr>
        <w:t>The faculty advisor(s) shall have a one-year term</w:t>
      </w:r>
      <w:proofErr w:type="gramStart"/>
      <w:r w:rsidRPr="00A01C5B">
        <w:rPr>
          <w:rFonts w:ascii="Times Roman" w:hAnsi="Times Roman" w:cs="Times Roman"/>
          <w:color w:val="auto"/>
        </w:rPr>
        <w:t xml:space="preserve">. </w:t>
      </w:r>
      <w:proofErr w:type="gramEnd"/>
      <w:r w:rsidRPr="00A01C5B">
        <w:rPr>
          <w:rFonts w:ascii="Times Roman" w:hAnsi="Times Roman" w:cs="Times Roman"/>
          <w:color w:val="auto"/>
        </w:rPr>
        <w:t>At the first executive committee meeting of the year, a vote of confidence will be taken</w:t>
      </w:r>
      <w:proofErr w:type="gramStart"/>
      <w:r w:rsidRPr="00A01C5B">
        <w:rPr>
          <w:rFonts w:ascii="Times Roman" w:hAnsi="Times Roman" w:cs="Times Roman"/>
          <w:color w:val="auto"/>
        </w:rPr>
        <w:t xml:space="preserve">. </w:t>
      </w:r>
      <w:proofErr w:type="gramEnd"/>
      <w:r w:rsidRPr="00A01C5B">
        <w:rPr>
          <w:rFonts w:ascii="Times Roman" w:hAnsi="Times Roman" w:cs="Times Roman"/>
          <w:color w:val="auto"/>
        </w:rPr>
        <w:t>A majority vote from the total seated executive committee shall be needed to continue the faculty advisor in office</w:t>
      </w:r>
      <w:proofErr w:type="gramStart"/>
      <w:r w:rsidRPr="00A01C5B">
        <w:rPr>
          <w:rFonts w:ascii="Times Roman" w:hAnsi="Times Roman" w:cs="Times Roman"/>
          <w:color w:val="auto"/>
        </w:rPr>
        <w:t xml:space="preserve">. </w:t>
      </w:r>
      <w:proofErr w:type="gramEnd"/>
      <w:r w:rsidRPr="00A01C5B">
        <w:rPr>
          <w:rFonts w:ascii="Times Roman" w:hAnsi="Times Roman" w:cs="Times Roman"/>
          <w:color w:val="auto"/>
        </w:rPr>
        <w:t>If a new advisor is needed, the president will appoint a faculty advisor until the executive board nominates and votes on a new advisor</w:t>
      </w:r>
      <w:proofErr w:type="gramStart"/>
      <w:r w:rsidRPr="00A01C5B">
        <w:rPr>
          <w:rFonts w:ascii="Times Roman" w:hAnsi="Times Roman" w:cs="Times Roman"/>
          <w:color w:val="auto"/>
        </w:rPr>
        <w:t xml:space="preserve">. </w:t>
      </w:r>
      <w:proofErr w:type="gramEnd"/>
      <w:r w:rsidRPr="00A01C5B">
        <w:rPr>
          <w:rFonts w:ascii="Times Roman" w:hAnsi="Times Roman" w:cs="Times Roman"/>
          <w:color w:val="auto"/>
        </w:rPr>
        <w:t>The vice president for student affairs and director of the graduate school shall serve in consultation to the executive committee as needed during the absence of a faculty advisor.</w:t>
      </w:r>
    </w:p>
    <w:p w14:paraId="4D5F75FD" w14:textId="77777777" w:rsidR="00F7489C" w:rsidRPr="00A01C5B" w:rsidRDefault="00F7489C">
      <w:pPr>
        <w:spacing w:after="200"/>
        <w:ind w:left="1200" w:hanging="500"/>
        <w:rPr>
          <w:rFonts w:ascii="Times Roman" w:hAnsi="Times Roman" w:cs="Times Roman"/>
          <w:color w:val="auto"/>
        </w:rPr>
      </w:pPr>
      <w:r w:rsidRPr="00A01C5B">
        <w:rPr>
          <w:rFonts w:ascii="Times Roman" w:hAnsi="Times Roman" w:cs="Times Roman"/>
          <w:color w:val="auto"/>
        </w:rPr>
        <w:t>(4) Multiple Offices.</w:t>
      </w:r>
    </w:p>
    <w:p w14:paraId="623E5BD3" w14:textId="77777777" w:rsidR="00F7489C" w:rsidRPr="00A01C5B" w:rsidRDefault="00F7489C">
      <w:pPr>
        <w:spacing w:after="200"/>
        <w:ind w:left="1200"/>
        <w:rPr>
          <w:rFonts w:ascii="Times Roman" w:hAnsi="Times Roman" w:cs="Times Roman"/>
          <w:color w:val="auto"/>
        </w:rPr>
      </w:pPr>
      <w:r w:rsidRPr="00A01C5B">
        <w:rPr>
          <w:rFonts w:ascii="Times Roman" w:hAnsi="Times Roman" w:cs="Times Roman"/>
          <w:color w:val="auto"/>
        </w:rPr>
        <w:t xml:space="preserve">No person may hold more than one voting position or more than one compensated position in GSG at a time. </w:t>
      </w:r>
    </w:p>
    <w:p w14:paraId="0D55A398" w14:textId="77777777" w:rsidR="00F7489C" w:rsidRPr="00A01C5B" w:rsidRDefault="00F7489C">
      <w:pPr>
        <w:spacing w:after="200"/>
        <w:ind w:left="800" w:hanging="500"/>
        <w:rPr>
          <w:rFonts w:ascii="Times Roman" w:hAnsi="Times Roman" w:cs="Times Roman"/>
          <w:color w:val="auto"/>
        </w:rPr>
      </w:pPr>
      <w:r w:rsidRPr="00A01C5B">
        <w:rPr>
          <w:rFonts w:ascii="Times Roman" w:hAnsi="Times Roman" w:cs="Times Roman"/>
          <w:color w:val="auto"/>
        </w:rPr>
        <w:t>(E) Meetings.</w:t>
      </w:r>
    </w:p>
    <w:p w14:paraId="2971ADF3" w14:textId="77777777" w:rsidR="00F7489C" w:rsidRPr="00A01C5B" w:rsidRDefault="00F7489C">
      <w:pPr>
        <w:spacing w:after="200"/>
        <w:ind w:left="1200" w:hanging="500"/>
        <w:rPr>
          <w:rFonts w:ascii="Times Roman" w:hAnsi="Times Roman" w:cs="Times Roman"/>
          <w:color w:val="auto"/>
        </w:rPr>
      </w:pPr>
      <w:r w:rsidRPr="00A01C5B">
        <w:rPr>
          <w:rFonts w:ascii="Times Roman" w:hAnsi="Times Roman" w:cs="Times Roman"/>
          <w:color w:val="auto"/>
        </w:rPr>
        <w:t>(1) GSG Meetings.</w:t>
      </w:r>
    </w:p>
    <w:p w14:paraId="092B11CE" w14:textId="77777777" w:rsidR="00F7489C" w:rsidRPr="00A01C5B" w:rsidRDefault="00F7489C">
      <w:pPr>
        <w:spacing w:after="200"/>
        <w:ind w:left="1200"/>
        <w:rPr>
          <w:rFonts w:ascii="Times Roman" w:hAnsi="Times Roman" w:cs="Times Roman"/>
          <w:color w:val="auto"/>
        </w:rPr>
      </w:pPr>
      <w:r w:rsidRPr="00A01C5B">
        <w:rPr>
          <w:rFonts w:ascii="Times Roman" w:hAnsi="Times Roman" w:cs="Times Roman"/>
          <w:color w:val="auto"/>
        </w:rPr>
        <w:t>The GSG president may call meetings of GSG members when deemed necessary and/or appropriate</w:t>
      </w:r>
      <w:proofErr w:type="gramStart"/>
      <w:r w:rsidRPr="00A01C5B">
        <w:rPr>
          <w:rFonts w:ascii="Times Roman" w:hAnsi="Times Roman" w:cs="Times Roman"/>
          <w:color w:val="auto"/>
        </w:rPr>
        <w:t xml:space="preserve">. </w:t>
      </w:r>
      <w:proofErr w:type="gramEnd"/>
      <w:r w:rsidRPr="00A01C5B">
        <w:rPr>
          <w:rFonts w:ascii="Times Roman" w:hAnsi="Times Roman" w:cs="Times Roman"/>
          <w:color w:val="auto"/>
        </w:rPr>
        <w:t xml:space="preserve">The GSG vice president, treasurer, or senators may call for a meeting with the approval of a majority of all GSG members. </w:t>
      </w:r>
    </w:p>
    <w:p w14:paraId="5456CD19" w14:textId="77777777" w:rsidR="00F7489C" w:rsidRPr="00A01C5B" w:rsidRDefault="00F7489C">
      <w:pPr>
        <w:spacing w:after="200"/>
        <w:ind w:left="1200"/>
        <w:rPr>
          <w:rFonts w:ascii="Times Roman" w:hAnsi="Times Roman" w:cs="Times Roman"/>
          <w:color w:val="auto"/>
        </w:rPr>
      </w:pPr>
      <w:r w:rsidRPr="00A01C5B">
        <w:rPr>
          <w:rFonts w:ascii="Times Roman" w:hAnsi="Times Roman" w:cs="Times Roman"/>
          <w:color w:val="auto"/>
        </w:rPr>
        <w:t>Quorum to conduct business at meetings shall be a minimum of 2 officers and 1/2 of the sitting senators.</w:t>
      </w:r>
    </w:p>
    <w:p w14:paraId="210719F1" w14:textId="77777777" w:rsidR="00F7489C" w:rsidRPr="00A01C5B" w:rsidRDefault="00F7489C">
      <w:pPr>
        <w:spacing w:after="200"/>
        <w:ind w:left="1200" w:hanging="500"/>
        <w:rPr>
          <w:rFonts w:ascii="Times Roman" w:hAnsi="Times Roman" w:cs="Times Roman"/>
          <w:color w:val="auto"/>
        </w:rPr>
      </w:pPr>
      <w:r w:rsidRPr="00A01C5B">
        <w:rPr>
          <w:rFonts w:ascii="Times Roman" w:hAnsi="Times Roman" w:cs="Times Roman"/>
          <w:color w:val="auto"/>
        </w:rPr>
        <w:t>(2) Campus Wide Meetings</w:t>
      </w:r>
    </w:p>
    <w:p w14:paraId="287AEE92" w14:textId="77777777" w:rsidR="00F7489C" w:rsidRPr="00A01C5B" w:rsidRDefault="00F7489C">
      <w:pPr>
        <w:spacing w:after="200"/>
        <w:ind w:left="1200"/>
        <w:rPr>
          <w:rFonts w:ascii="Times Roman" w:hAnsi="Times Roman" w:cs="Times Roman"/>
          <w:color w:val="auto"/>
        </w:rPr>
      </w:pPr>
      <w:r w:rsidRPr="00A01C5B">
        <w:rPr>
          <w:rFonts w:ascii="Times Roman" w:hAnsi="Times Roman" w:cs="Times Roman"/>
          <w:color w:val="auto"/>
        </w:rPr>
        <w:t xml:space="preserve">Campus wide meetings may be held to inform and educate the graduate student body on issues of interest, while further allowing graduate students the opportunity to suggest and contribute to the discourse on major policies impacting the graduate student body at the university of Akron. </w:t>
      </w:r>
    </w:p>
    <w:p w14:paraId="0F1F1D7A" w14:textId="77777777" w:rsidR="00F7489C" w:rsidRPr="00A01C5B" w:rsidRDefault="00F7489C">
      <w:pPr>
        <w:spacing w:after="200"/>
        <w:ind w:left="1200"/>
        <w:rPr>
          <w:rFonts w:ascii="Times Roman" w:hAnsi="Times Roman" w:cs="Times Roman"/>
          <w:color w:val="auto"/>
        </w:rPr>
      </w:pPr>
      <w:r w:rsidRPr="00A01C5B">
        <w:rPr>
          <w:rFonts w:ascii="Times Roman" w:hAnsi="Times Roman" w:cs="Times Roman"/>
          <w:color w:val="auto"/>
        </w:rPr>
        <w:t xml:space="preserve">Quorum to conduct business at campus wide meetings shall be a minimum of 2 officers and 1/2 of the sitting senators. </w:t>
      </w:r>
    </w:p>
    <w:p w14:paraId="37BA7AE8" w14:textId="77777777" w:rsidR="00F7489C" w:rsidRPr="00A01C5B" w:rsidRDefault="00F7489C">
      <w:pPr>
        <w:spacing w:after="200"/>
        <w:ind w:left="800" w:hanging="500"/>
        <w:rPr>
          <w:rFonts w:ascii="Times Roman" w:hAnsi="Times Roman" w:cs="Times Roman"/>
          <w:color w:val="auto"/>
        </w:rPr>
      </w:pPr>
      <w:r w:rsidRPr="00A01C5B">
        <w:rPr>
          <w:rFonts w:ascii="Times Roman" w:hAnsi="Times Roman" w:cs="Times Roman"/>
          <w:color w:val="auto"/>
        </w:rPr>
        <w:t>(F) Amendments.</w:t>
      </w:r>
    </w:p>
    <w:p w14:paraId="0809E8DB" w14:textId="77777777" w:rsidR="00F7489C" w:rsidRPr="00A01C5B" w:rsidRDefault="00F7489C">
      <w:pPr>
        <w:spacing w:after="200"/>
        <w:ind w:left="1200" w:hanging="500"/>
        <w:rPr>
          <w:rFonts w:ascii="Times Roman" w:hAnsi="Times Roman" w:cs="Times Roman"/>
          <w:color w:val="auto"/>
        </w:rPr>
      </w:pPr>
      <w:r w:rsidRPr="00A01C5B">
        <w:rPr>
          <w:rFonts w:ascii="Times Roman" w:hAnsi="Times Roman" w:cs="Times Roman"/>
          <w:color w:val="auto"/>
        </w:rPr>
        <w:t>(1) Amendments to this constitution shall be proposed by the GSG executive committee or by a petition of 25 graduate students at the university of Akron.</w:t>
      </w:r>
    </w:p>
    <w:p w14:paraId="7F36D37A" w14:textId="77777777" w:rsidR="00F7489C" w:rsidRPr="00A01C5B" w:rsidRDefault="00F7489C">
      <w:pPr>
        <w:spacing w:after="200"/>
        <w:ind w:left="1200" w:hanging="500"/>
        <w:rPr>
          <w:rFonts w:ascii="Times Roman" w:hAnsi="Times Roman" w:cs="Times Roman"/>
          <w:color w:val="auto"/>
        </w:rPr>
      </w:pPr>
      <w:r w:rsidRPr="00A01C5B">
        <w:rPr>
          <w:rFonts w:ascii="Times Roman" w:hAnsi="Times Roman" w:cs="Times Roman"/>
          <w:color w:val="auto"/>
        </w:rPr>
        <w:t xml:space="preserve">(2) Proposed amendments shall be disseminated to the graduate student body. </w:t>
      </w:r>
    </w:p>
    <w:p w14:paraId="755BD8D1" w14:textId="77777777" w:rsidR="00F7489C" w:rsidRPr="00A01C5B" w:rsidRDefault="00F7489C">
      <w:pPr>
        <w:spacing w:after="200"/>
        <w:ind w:left="1200" w:hanging="500"/>
        <w:rPr>
          <w:rFonts w:ascii="Times Roman" w:hAnsi="Times Roman" w:cs="Times Roman"/>
          <w:color w:val="auto"/>
        </w:rPr>
      </w:pPr>
      <w:r w:rsidRPr="00A01C5B">
        <w:rPr>
          <w:rFonts w:ascii="Times Roman" w:hAnsi="Times Roman" w:cs="Times Roman"/>
          <w:color w:val="auto"/>
        </w:rPr>
        <w:lastRenderedPageBreak/>
        <w:t>(3) Proposed amendments shall be adopted by a 3/4 majority vote of the voting membership of GSG.</w:t>
      </w:r>
    </w:p>
    <w:p w14:paraId="5F99C089" w14:textId="77777777" w:rsidR="00F7489C" w:rsidRPr="00A01C5B" w:rsidRDefault="00F7489C">
      <w:pPr>
        <w:spacing w:after="200"/>
        <w:ind w:left="1200" w:hanging="500"/>
        <w:rPr>
          <w:rFonts w:ascii="Times Roman" w:hAnsi="Times Roman" w:cs="Times Roman"/>
          <w:color w:val="auto"/>
        </w:rPr>
      </w:pPr>
      <w:r w:rsidRPr="00A01C5B">
        <w:rPr>
          <w:rFonts w:ascii="Times Roman" w:hAnsi="Times Roman" w:cs="Times Roman"/>
          <w:color w:val="auto"/>
        </w:rPr>
        <w:t>(4) In accordance with university rule, any changes made to this chapter of the administrative code must be approved by the board of trustees.</w:t>
      </w:r>
    </w:p>
    <w:p w14:paraId="287C364A" w14:textId="77777777" w:rsidR="00F7489C" w:rsidRPr="00A01C5B" w:rsidRDefault="00F7489C">
      <w:pPr>
        <w:rPr>
          <w:rFonts w:ascii="Times New Roman" w:hAnsi="Times New Roman" w:cs="Times New Roman"/>
          <w:color w:val="auto"/>
        </w:rPr>
      </w:pPr>
    </w:p>
    <w:p w14:paraId="403B8BA6" w14:textId="1E6351E1" w:rsidR="0030036F" w:rsidRPr="00A01C5B" w:rsidRDefault="0030036F" w:rsidP="0030036F">
      <w:pPr>
        <w:widowControl/>
        <w:ind w:left="360"/>
        <w:rPr>
          <w:rFonts w:ascii="Times New Roman" w:hAnsi="Times New Roman" w:cs="Times New Roman"/>
          <w:color w:val="auto"/>
        </w:rPr>
      </w:pPr>
      <w:r w:rsidRPr="00A01C5B">
        <w:rPr>
          <w:rFonts w:ascii="Times New Roman" w:hAnsi="Times New Roman" w:cs="Times New Roman"/>
          <w:color w:val="auto"/>
        </w:rPr>
        <w:t xml:space="preserve">Effective: </w:t>
      </w:r>
      <w:r w:rsidRPr="00A01C5B">
        <w:rPr>
          <w:rFonts w:ascii="Times New Roman" w:hAnsi="Times New Roman" w:cs="Times New Roman"/>
          <w:color w:val="auto"/>
        </w:rPr>
        <w:tab/>
      </w:r>
      <w:r w:rsidRPr="00A01C5B">
        <w:rPr>
          <w:rFonts w:ascii="Times New Roman" w:hAnsi="Times New Roman" w:cs="Times New Roman"/>
          <w:color w:val="auto"/>
        </w:rPr>
        <w:tab/>
      </w:r>
      <w:r w:rsidRPr="00A01C5B">
        <w:rPr>
          <w:rFonts w:ascii="Times New Roman" w:hAnsi="Times New Roman" w:cs="Times New Roman"/>
          <w:color w:val="auto"/>
        </w:rPr>
        <w:tab/>
      </w:r>
      <w:r w:rsidRPr="00A01C5B">
        <w:rPr>
          <w:rFonts w:ascii="Times New Roman" w:hAnsi="Times New Roman" w:cs="Times New Roman"/>
          <w:color w:val="auto"/>
        </w:rPr>
        <w:tab/>
      </w:r>
      <w:r w:rsidRPr="00A01C5B">
        <w:rPr>
          <w:rFonts w:ascii="Times New Roman" w:hAnsi="Times New Roman" w:cs="Times New Roman"/>
          <w:color w:val="auto"/>
        </w:rPr>
        <w:tab/>
        <w:t>02/</w:t>
      </w:r>
      <w:r w:rsidR="00A01C5B">
        <w:rPr>
          <w:rFonts w:ascii="Times New Roman" w:hAnsi="Times New Roman" w:cs="Times New Roman"/>
          <w:color w:val="auto"/>
        </w:rPr>
        <w:t>2</w:t>
      </w:r>
      <w:r w:rsidRPr="00A01C5B">
        <w:rPr>
          <w:rFonts w:ascii="Times New Roman" w:hAnsi="Times New Roman" w:cs="Times New Roman"/>
          <w:color w:val="auto"/>
        </w:rPr>
        <w:t>6/2022</w:t>
      </w:r>
    </w:p>
    <w:p w14:paraId="4769462E" w14:textId="77777777" w:rsidR="0030036F" w:rsidRPr="00A01C5B" w:rsidRDefault="0030036F" w:rsidP="0030036F">
      <w:pPr>
        <w:widowControl/>
        <w:ind w:left="360"/>
        <w:rPr>
          <w:rFonts w:ascii="Times New Roman" w:hAnsi="Times New Roman" w:cs="Times New Roman"/>
          <w:color w:val="auto"/>
        </w:rPr>
      </w:pPr>
    </w:p>
    <w:p w14:paraId="2CB63B9D" w14:textId="77777777" w:rsidR="0030036F" w:rsidRPr="00A01C5B" w:rsidRDefault="0030036F" w:rsidP="0030036F">
      <w:pPr>
        <w:widowControl/>
        <w:ind w:left="360"/>
        <w:rPr>
          <w:rFonts w:ascii="Times New Roman" w:hAnsi="Times New Roman" w:cs="Times New Roman"/>
          <w:color w:val="auto"/>
        </w:rPr>
      </w:pPr>
      <w:r w:rsidRPr="00A01C5B">
        <w:rPr>
          <w:rFonts w:ascii="Times New Roman" w:hAnsi="Times New Roman" w:cs="Times New Roman"/>
          <w:color w:val="auto"/>
        </w:rPr>
        <w:t xml:space="preserve">Certification: </w:t>
      </w:r>
      <w:r w:rsidRPr="00A01C5B">
        <w:rPr>
          <w:rFonts w:ascii="Times New Roman" w:hAnsi="Times New Roman" w:cs="Times New Roman"/>
          <w:color w:val="auto"/>
        </w:rPr>
        <w:tab/>
      </w:r>
      <w:r w:rsidRPr="00A01C5B">
        <w:rPr>
          <w:rFonts w:ascii="Times New Roman" w:hAnsi="Times New Roman" w:cs="Times New Roman"/>
          <w:color w:val="auto"/>
        </w:rPr>
        <w:tab/>
      </w:r>
      <w:r w:rsidRPr="00A01C5B">
        <w:rPr>
          <w:rFonts w:ascii="Times New Roman" w:hAnsi="Times New Roman" w:cs="Times New Roman"/>
          <w:color w:val="auto"/>
        </w:rPr>
        <w:tab/>
      </w:r>
      <w:r w:rsidRPr="00A01C5B">
        <w:rPr>
          <w:rFonts w:ascii="Times New Roman" w:hAnsi="Times New Roman" w:cs="Times New Roman"/>
          <w:color w:val="auto"/>
        </w:rPr>
        <w:tab/>
        <w:t>____________________________</w:t>
      </w:r>
    </w:p>
    <w:p w14:paraId="6619B4E6" w14:textId="77777777" w:rsidR="0030036F" w:rsidRPr="00A01C5B" w:rsidRDefault="0030036F" w:rsidP="0030036F">
      <w:pPr>
        <w:widowControl/>
        <w:ind w:left="3960" w:firstLine="360"/>
        <w:rPr>
          <w:rFonts w:ascii="Times New Roman" w:hAnsi="Times New Roman" w:cs="Times New Roman"/>
          <w:color w:val="auto"/>
        </w:rPr>
      </w:pPr>
      <w:r w:rsidRPr="00A01C5B">
        <w:rPr>
          <w:rFonts w:ascii="Times New Roman" w:hAnsi="Times New Roman" w:cs="Times New Roman"/>
          <w:color w:val="auto"/>
        </w:rPr>
        <w:t>M. Celeste Cook</w:t>
      </w:r>
    </w:p>
    <w:p w14:paraId="033DC49C" w14:textId="77777777" w:rsidR="0030036F" w:rsidRPr="00A01C5B" w:rsidRDefault="0030036F" w:rsidP="0030036F">
      <w:pPr>
        <w:widowControl/>
        <w:ind w:left="3600" w:firstLine="720"/>
        <w:rPr>
          <w:rFonts w:ascii="Times New Roman" w:hAnsi="Times New Roman" w:cs="Times New Roman"/>
          <w:color w:val="auto"/>
        </w:rPr>
      </w:pPr>
      <w:r w:rsidRPr="00A01C5B">
        <w:rPr>
          <w:rFonts w:ascii="Times New Roman" w:hAnsi="Times New Roman" w:cs="Times New Roman"/>
          <w:color w:val="auto"/>
        </w:rPr>
        <w:t>Secretary</w:t>
      </w:r>
    </w:p>
    <w:p w14:paraId="73AC3B1B" w14:textId="77777777" w:rsidR="0030036F" w:rsidRPr="00A01C5B" w:rsidRDefault="0030036F" w:rsidP="0030036F">
      <w:pPr>
        <w:widowControl/>
        <w:ind w:left="3600" w:firstLine="720"/>
        <w:rPr>
          <w:rFonts w:ascii="Times New Roman" w:hAnsi="Times New Roman" w:cs="Times New Roman"/>
          <w:color w:val="auto"/>
        </w:rPr>
      </w:pPr>
      <w:r w:rsidRPr="00A01C5B">
        <w:rPr>
          <w:rFonts w:ascii="Times New Roman" w:hAnsi="Times New Roman" w:cs="Times New Roman"/>
          <w:color w:val="auto"/>
        </w:rPr>
        <w:t>Board of Trustees</w:t>
      </w:r>
    </w:p>
    <w:p w14:paraId="316481FC" w14:textId="77777777" w:rsidR="0030036F" w:rsidRPr="00A01C5B" w:rsidRDefault="0030036F" w:rsidP="0030036F">
      <w:pPr>
        <w:widowControl/>
        <w:ind w:left="360"/>
        <w:rPr>
          <w:rFonts w:ascii="Times New Roman" w:hAnsi="Times New Roman" w:cs="Times New Roman"/>
          <w:color w:val="auto"/>
        </w:rPr>
      </w:pPr>
    </w:p>
    <w:p w14:paraId="77DB5ECF" w14:textId="77777777" w:rsidR="0030036F" w:rsidRPr="00A01C5B" w:rsidRDefault="0030036F" w:rsidP="0030036F">
      <w:pPr>
        <w:widowControl/>
        <w:ind w:left="360"/>
        <w:rPr>
          <w:rFonts w:ascii="Times New Roman" w:hAnsi="Times New Roman" w:cs="Times New Roman"/>
          <w:color w:val="auto"/>
        </w:rPr>
      </w:pPr>
      <w:r w:rsidRPr="00A01C5B">
        <w:rPr>
          <w:rFonts w:ascii="Times New Roman" w:hAnsi="Times New Roman" w:cs="Times New Roman"/>
          <w:color w:val="auto"/>
        </w:rPr>
        <w:t xml:space="preserve">Promulgated Under: </w:t>
      </w:r>
      <w:r w:rsidRPr="00A01C5B">
        <w:rPr>
          <w:rFonts w:ascii="Times New Roman" w:hAnsi="Times New Roman" w:cs="Times New Roman"/>
          <w:color w:val="auto"/>
        </w:rPr>
        <w:tab/>
      </w:r>
      <w:r w:rsidRPr="00A01C5B">
        <w:rPr>
          <w:rFonts w:ascii="Times New Roman" w:hAnsi="Times New Roman" w:cs="Times New Roman"/>
          <w:color w:val="auto"/>
        </w:rPr>
        <w:tab/>
      </w:r>
      <w:r w:rsidRPr="00A01C5B">
        <w:rPr>
          <w:rFonts w:ascii="Times New Roman" w:hAnsi="Times New Roman" w:cs="Times New Roman"/>
          <w:color w:val="auto"/>
        </w:rPr>
        <w:tab/>
        <w:t>111.15</w:t>
      </w:r>
    </w:p>
    <w:p w14:paraId="35D1293B" w14:textId="77777777" w:rsidR="0030036F" w:rsidRPr="00A01C5B" w:rsidRDefault="0030036F" w:rsidP="0030036F">
      <w:pPr>
        <w:widowControl/>
        <w:ind w:left="360"/>
        <w:rPr>
          <w:rFonts w:ascii="Times New Roman" w:hAnsi="Times New Roman" w:cs="Times New Roman"/>
          <w:color w:val="auto"/>
        </w:rPr>
      </w:pPr>
    </w:p>
    <w:p w14:paraId="342783FE" w14:textId="77777777" w:rsidR="0030036F" w:rsidRPr="00A01C5B" w:rsidRDefault="0030036F" w:rsidP="0030036F">
      <w:pPr>
        <w:widowControl/>
        <w:ind w:left="360"/>
        <w:rPr>
          <w:rFonts w:ascii="Times New Roman" w:hAnsi="Times New Roman" w:cs="Times New Roman"/>
          <w:color w:val="auto"/>
        </w:rPr>
      </w:pPr>
      <w:r w:rsidRPr="00A01C5B">
        <w:rPr>
          <w:rFonts w:ascii="Times New Roman" w:hAnsi="Times New Roman" w:cs="Times New Roman"/>
          <w:color w:val="auto"/>
        </w:rPr>
        <w:t>Statutory Authority:</w:t>
      </w:r>
      <w:r w:rsidRPr="00A01C5B">
        <w:rPr>
          <w:rFonts w:ascii="Times New Roman" w:hAnsi="Times New Roman" w:cs="Times New Roman"/>
          <w:color w:val="auto"/>
        </w:rPr>
        <w:tab/>
      </w:r>
      <w:r w:rsidRPr="00A01C5B">
        <w:rPr>
          <w:rFonts w:ascii="Times New Roman" w:hAnsi="Times New Roman" w:cs="Times New Roman"/>
          <w:color w:val="auto"/>
        </w:rPr>
        <w:tab/>
      </w:r>
      <w:r w:rsidRPr="00A01C5B">
        <w:rPr>
          <w:rFonts w:ascii="Times New Roman" w:hAnsi="Times New Roman" w:cs="Times New Roman"/>
          <w:color w:val="auto"/>
        </w:rPr>
        <w:tab/>
        <w:t>3359.01</w:t>
      </w:r>
    </w:p>
    <w:p w14:paraId="6AFF6CA8" w14:textId="77777777" w:rsidR="0030036F" w:rsidRPr="00A01C5B" w:rsidRDefault="0030036F" w:rsidP="0030036F">
      <w:pPr>
        <w:widowControl/>
        <w:ind w:left="360"/>
        <w:rPr>
          <w:rFonts w:ascii="Times New Roman" w:hAnsi="Times New Roman" w:cs="Times New Roman"/>
          <w:color w:val="auto"/>
        </w:rPr>
      </w:pPr>
    </w:p>
    <w:p w14:paraId="63F84A83" w14:textId="77777777" w:rsidR="0030036F" w:rsidRPr="00A01C5B" w:rsidRDefault="0030036F" w:rsidP="0030036F">
      <w:pPr>
        <w:widowControl/>
        <w:ind w:left="360"/>
        <w:rPr>
          <w:rFonts w:ascii="Times New Roman" w:hAnsi="Times New Roman" w:cs="Times New Roman"/>
          <w:color w:val="auto"/>
        </w:rPr>
      </w:pPr>
      <w:r w:rsidRPr="00A01C5B">
        <w:rPr>
          <w:rFonts w:ascii="Times New Roman" w:hAnsi="Times New Roman" w:cs="Times New Roman"/>
          <w:color w:val="auto"/>
        </w:rPr>
        <w:t xml:space="preserve">Rule Amplifies: </w:t>
      </w:r>
      <w:r w:rsidRPr="00A01C5B">
        <w:rPr>
          <w:rFonts w:ascii="Times New Roman" w:hAnsi="Times New Roman" w:cs="Times New Roman"/>
          <w:color w:val="auto"/>
        </w:rPr>
        <w:tab/>
      </w:r>
      <w:r w:rsidRPr="00A01C5B">
        <w:rPr>
          <w:rFonts w:ascii="Times New Roman" w:hAnsi="Times New Roman" w:cs="Times New Roman"/>
          <w:color w:val="auto"/>
        </w:rPr>
        <w:tab/>
      </w:r>
      <w:r w:rsidRPr="00A01C5B">
        <w:rPr>
          <w:rFonts w:ascii="Times New Roman" w:hAnsi="Times New Roman" w:cs="Times New Roman"/>
          <w:color w:val="auto"/>
        </w:rPr>
        <w:tab/>
      </w:r>
      <w:r w:rsidRPr="00A01C5B">
        <w:rPr>
          <w:rFonts w:ascii="Times New Roman" w:hAnsi="Times New Roman" w:cs="Times New Roman"/>
          <w:color w:val="auto"/>
        </w:rPr>
        <w:tab/>
        <w:t>3359.01</w:t>
      </w:r>
    </w:p>
    <w:p w14:paraId="474F6991" w14:textId="77777777" w:rsidR="0030036F" w:rsidRPr="00A01C5B" w:rsidRDefault="0030036F" w:rsidP="0030036F">
      <w:pPr>
        <w:widowControl/>
        <w:ind w:left="360"/>
        <w:rPr>
          <w:rFonts w:ascii="Times New Roman" w:hAnsi="Times New Roman" w:cs="Times New Roman"/>
          <w:color w:val="auto"/>
        </w:rPr>
      </w:pPr>
    </w:p>
    <w:p w14:paraId="4C91C1AE" w14:textId="77777777" w:rsidR="0030036F" w:rsidRPr="00A01C5B" w:rsidRDefault="0030036F" w:rsidP="0030036F">
      <w:pPr>
        <w:spacing w:after="200"/>
        <w:jc w:val="both"/>
        <w:rPr>
          <w:rFonts w:ascii="Times New Roman" w:hAnsi="Times New Roman" w:cs="Times New Roman"/>
          <w:color w:val="auto"/>
        </w:rPr>
      </w:pPr>
    </w:p>
    <w:sectPr w:rsidR="0030036F" w:rsidRPr="00A01C5B" w:rsidSect="0030036F">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537A8" w14:textId="77777777" w:rsidR="003C7AED" w:rsidRDefault="003C7AED">
      <w:r>
        <w:separator/>
      </w:r>
    </w:p>
  </w:endnote>
  <w:endnote w:type="continuationSeparator" w:id="0">
    <w:p w14:paraId="172681E4" w14:textId="77777777" w:rsidR="003C7AED" w:rsidRDefault="003C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BFFE9" w14:textId="77777777" w:rsidR="003C7AED" w:rsidRDefault="003C7AED">
      <w:r>
        <w:separator/>
      </w:r>
    </w:p>
  </w:footnote>
  <w:footnote w:type="continuationSeparator" w:id="0">
    <w:p w14:paraId="44156C1A" w14:textId="77777777" w:rsidR="003C7AED" w:rsidRDefault="003C7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5CAC" w14:textId="77777777" w:rsidR="00F7489C" w:rsidRPr="0030036F" w:rsidRDefault="0030036F" w:rsidP="0030036F">
    <w:pPr>
      <w:spacing w:line="320" w:lineRule="atLeast"/>
      <w:rPr>
        <w:rFonts w:ascii="Times New Roman" w:hAnsi="Times New Roman" w:cs="Times New Roman"/>
        <w:color w:val="auto"/>
      </w:rPr>
    </w:pPr>
    <w:r w:rsidRPr="0030036F">
      <w:rPr>
        <w:rFonts w:ascii="Times New Roman" w:hAnsi="Times New Roman" w:cs="Times New Roman"/>
        <w:color w:val="auto"/>
      </w:rPr>
      <w:t>3359-43-02</w:t>
    </w:r>
    <w:r w:rsidRPr="0030036F">
      <w:rPr>
        <w:rFonts w:ascii="Times New Roman" w:hAnsi="Times New Roman" w:cs="Times New Roman"/>
        <w:color w:val="auto"/>
      </w:rPr>
      <w:tab/>
    </w:r>
    <w:r w:rsidRPr="0030036F">
      <w:rPr>
        <w:rFonts w:ascii="Times New Roman" w:hAnsi="Times New Roman" w:cs="Times New Roman"/>
        <w:color w:val="auto"/>
      </w:rPr>
      <w:tab/>
    </w:r>
    <w:r w:rsidRPr="0030036F">
      <w:rPr>
        <w:rFonts w:ascii="Times New Roman" w:hAnsi="Times New Roman" w:cs="Times New Roman"/>
        <w:color w:val="auto"/>
      </w:rPr>
      <w:tab/>
    </w:r>
    <w:r w:rsidRPr="0030036F">
      <w:rPr>
        <w:rFonts w:ascii="Times New Roman" w:hAnsi="Times New Roman" w:cs="Times New Roman"/>
        <w:color w:val="auto"/>
      </w:rPr>
      <w:tab/>
    </w:r>
    <w:r w:rsidRPr="0030036F">
      <w:rPr>
        <w:rFonts w:ascii="Times New Roman" w:hAnsi="Times New Roman" w:cs="Times New Roman"/>
        <w:color w:val="auto"/>
      </w:rPr>
      <w:tab/>
    </w:r>
    <w:r w:rsidRPr="0030036F">
      <w:rPr>
        <w:rFonts w:ascii="Times New Roman" w:hAnsi="Times New Roman" w:cs="Times New Roman"/>
        <w:color w:val="auto"/>
      </w:rPr>
      <w:tab/>
    </w:r>
    <w:r>
      <w:rPr>
        <w:rFonts w:ascii="Times New Roman" w:hAnsi="Times New Roman" w:cs="Times New Roman"/>
        <w:color w:val="auto"/>
      </w:rPr>
      <w:tab/>
    </w:r>
    <w:r w:rsidRPr="0030036F">
      <w:rPr>
        <w:rFonts w:ascii="Times New Roman" w:hAnsi="Times New Roman" w:cs="Times New Roman"/>
        <w:color w:val="auto"/>
      </w:rPr>
      <w:tab/>
    </w:r>
    <w:r w:rsidRPr="0030036F">
      <w:rPr>
        <w:rFonts w:ascii="Times New Roman" w:hAnsi="Times New Roman" w:cs="Times New Roman"/>
        <w:color w:val="auto"/>
      </w:rPr>
      <w:tab/>
    </w:r>
    <w:r w:rsidRPr="0030036F">
      <w:rPr>
        <w:rFonts w:ascii="Times New Roman" w:hAnsi="Times New Roman" w:cs="Times New Roman"/>
        <w:color w:val="auto"/>
      </w:rPr>
      <w:tab/>
    </w:r>
    <w:r w:rsidRPr="0030036F">
      <w:rPr>
        <w:rFonts w:ascii="Times New Roman" w:hAnsi="Times New Roman" w:cs="Times New Roman"/>
        <w:color w:val="auto"/>
      </w:rPr>
      <w:tab/>
    </w:r>
    <w:r w:rsidRPr="0030036F">
      <w:rPr>
        <w:rFonts w:ascii="Times New Roman" w:hAnsi="Times New Roman" w:cs="Times New Roman"/>
        <w:color w:val="auto"/>
      </w:rPr>
      <w:fldChar w:fldCharType="begin"/>
    </w:r>
    <w:r w:rsidRPr="0030036F">
      <w:rPr>
        <w:rFonts w:ascii="Times New Roman" w:hAnsi="Times New Roman" w:cs="Times New Roman"/>
        <w:color w:val="auto"/>
      </w:rPr>
      <w:instrText xml:space="preserve"> PAGE   \* MERGEFORMAT </w:instrText>
    </w:r>
    <w:r w:rsidRPr="0030036F">
      <w:rPr>
        <w:rFonts w:ascii="Times New Roman" w:hAnsi="Times New Roman" w:cs="Times New Roman"/>
        <w:color w:val="auto"/>
      </w:rPr>
      <w:fldChar w:fldCharType="separate"/>
    </w:r>
    <w:r w:rsidRPr="0030036F">
      <w:rPr>
        <w:rFonts w:ascii="Times New Roman" w:hAnsi="Times New Roman" w:cs="Times New Roman"/>
        <w:noProof/>
        <w:color w:val="auto"/>
      </w:rPr>
      <w:t>1</w:t>
    </w:r>
    <w:r w:rsidRPr="0030036F">
      <w:rPr>
        <w:rFonts w:ascii="Times New Roman" w:hAnsi="Times New Roman" w:cs="Times New Roman"/>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6F"/>
    <w:rsid w:val="000C7664"/>
    <w:rsid w:val="002B4A8D"/>
    <w:rsid w:val="0030036F"/>
    <w:rsid w:val="003C7AED"/>
    <w:rsid w:val="00620569"/>
    <w:rsid w:val="006A35E4"/>
    <w:rsid w:val="0099053C"/>
    <w:rsid w:val="00A01C5B"/>
    <w:rsid w:val="00A95CDD"/>
    <w:rsid w:val="00C138EB"/>
    <w:rsid w:val="00F7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0D443E"/>
  <w14:defaultImageDpi w14:val="0"/>
  <w15:docId w15:val="{D4EFB2D4-4FA7-4FBB-95B8-AC78611B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30036F"/>
    <w:pPr>
      <w:tabs>
        <w:tab w:val="center" w:pos="4680"/>
        <w:tab w:val="right" w:pos="9360"/>
      </w:tabs>
    </w:pPr>
  </w:style>
  <w:style w:type="character" w:customStyle="1" w:styleId="HeaderChar">
    <w:name w:val="Header Char"/>
    <w:basedOn w:val="DefaultParagraphFont"/>
    <w:link w:val="Header"/>
    <w:uiPriority w:val="99"/>
    <w:locked/>
    <w:rsid w:val="0030036F"/>
    <w:rPr>
      <w:rFonts w:ascii="Arial" w:hAnsi="Arial" w:cs="Arial"/>
      <w:color w:val="000000"/>
      <w:sz w:val="24"/>
      <w:szCs w:val="24"/>
    </w:rPr>
  </w:style>
  <w:style w:type="paragraph" w:styleId="Footer">
    <w:name w:val="footer"/>
    <w:basedOn w:val="Normal"/>
    <w:link w:val="FooterChar"/>
    <w:uiPriority w:val="99"/>
    <w:unhideWhenUsed/>
    <w:rsid w:val="0030036F"/>
    <w:pPr>
      <w:tabs>
        <w:tab w:val="center" w:pos="4680"/>
        <w:tab w:val="right" w:pos="9360"/>
      </w:tabs>
    </w:pPr>
  </w:style>
  <w:style w:type="character" w:customStyle="1" w:styleId="FooterChar">
    <w:name w:val="Footer Char"/>
    <w:basedOn w:val="DefaultParagraphFont"/>
    <w:link w:val="Footer"/>
    <w:uiPriority w:val="99"/>
    <w:locked/>
    <w:rsid w:val="0030036F"/>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5338</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M Gorbach</dc:creator>
  <cp:keywords/>
  <dc:description/>
  <cp:lastModifiedBy>Brooke M Gorbach</cp:lastModifiedBy>
  <cp:revision>2</cp:revision>
  <cp:lastPrinted>2022-03-01T18:43:00Z</cp:lastPrinted>
  <dcterms:created xsi:type="dcterms:W3CDTF">2022-03-01T18:43:00Z</dcterms:created>
  <dcterms:modified xsi:type="dcterms:W3CDTF">2022-03-01T18:43:00Z</dcterms:modified>
</cp:coreProperties>
</file>