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1FC" w:rsidRDefault="008751FC" w:rsidP="00BF2194">
      <w:pPr>
        <w:spacing w:after="200" w:line="320" w:lineRule="atLeast"/>
        <w:ind w:left="2000" w:hanging="1600"/>
        <w:jc w:val="both"/>
        <w:rPr>
          <w:rFonts w:ascii="Times Roman" w:hAnsi="Times Roman" w:cs="Times Roman"/>
          <w:b/>
          <w:bCs/>
          <w:color w:val="auto"/>
        </w:rPr>
      </w:pPr>
      <w:bookmarkStart w:id="0" w:name="_GoBack"/>
      <w:bookmarkEnd w:id="0"/>
      <w:r>
        <w:rPr>
          <w:rFonts w:ascii="Times Roman" w:hAnsi="Times Roman" w:cs="Times Roman"/>
          <w:b/>
          <w:bCs/>
        </w:rPr>
        <w:t xml:space="preserve">3359-47-01.1     </w:t>
      </w:r>
      <w:r w:rsidRPr="00BF2194">
        <w:rPr>
          <w:rFonts w:ascii="Times Roman" w:hAnsi="Times Roman" w:cs="Times Roman"/>
          <w:b/>
          <w:bCs/>
          <w:color w:val="auto"/>
        </w:rPr>
        <w:t>InfoCision stadium - Summa field alcohol policy.</w:t>
      </w:r>
    </w:p>
    <w:p w:rsidR="00BF2194" w:rsidRPr="00BF2194" w:rsidRDefault="00BF2194" w:rsidP="00BF2194">
      <w:pPr>
        <w:spacing w:after="200" w:line="320" w:lineRule="atLeast"/>
        <w:ind w:left="2000" w:hanging="1600"/>
        <w:jc w:val="both"/>
        <w:rPr>
          <w:rFonts w:ascii="Times Roman" w:hAnsi="Times Roman" w:cs="Times Roman"/>
          <w:color w:val="auto"/>
        </w:rPr>
      </w:pPr>
    </w:p>
    <w:p w:rsidR="008751FC" w:rsidRPr="00BF2194" w:rsidRDefault="008751FC" w:rsidP="00BF2194">
      <w:pPr>
        <w:spacing w:after="200"/>
        <w:ind w:left="800" w:hanging="500"/>
        <w:jc w:val="both"/>
        <w:rPr>
          <w:rFonts w:ascii="Times Roman" w:hAnsi="Times Roman" w:cs="Times Roman"/>
          <w:color w:val="auto"/>
        </w:rPr>
      </w:pPr>
      <w:r w:rsidRPr="00BF2194">
        <w:rPr>
          <w:rFonts w:ascii="Times Roman" w:hAnsi="Times Roman" w:cs="Times Roman"/>
          <w:color w:val="auto"/>
        </w:rPr>
        <w:t>(A) The sale and consumption of alcoholic beverages shall be permitted at InfoCision stadium - Summa field on the club and suite levels, the press tower, the concourse levels and in designated general seating areas during all university of Akron football games and at other designated university and/or non-university contracted entertainment events. The sale and consumption of alcoholic beverages in the concourse levels and general seating areas during university of Akron football games shall be limited to beer only. Sales in other areas shall be authorized as approved in this rule and in accord with applicable liquor licenses issued by the state of Ohio.</w:t>
      </w:r>
    </w:p>
    <w:p w:rsidR="008751FC" w:rsidRPr="00BF2194" w:rsidRDefault="008751FC" w:rsidP="00BF2194">
      <w:pPr>
        <w:spacing w:after="200"/>
        <w:ind w:left="1200" w:hanging="500"/>
        <w:jc w:val="both"/>
        <w:rPr>
          <w:rFonts w:ascii="Times Roman" w:hAnsi="Times Roman" w:cs="Times Roman"/>
          <w:color w:val="auto"/>
        </w:rPr>
      </w:pPr>
      <w:r w:rsidRPr="00BF2194">
        <w:rPr>
          <w:rFonts w:ascii="Times Roman" w:hAnsi="Times Roman" w:cs="Times Roman"/>
          <w:color w:val="auto"/>
        </w:rPr>
        <w:t>(1) The sale and consumption of alcoholic beverages shall not be permitted during grade school or high school athletic events.</w:t>
      </w:r>
    </w:p>
    <w:p w:rsidR="008751FC" w:rsidRPr="00BF2194" w:rsidRDefault="008751FC" w:rsidP="00BF2194">
      <w:pPr>
        <w:spacing w:after="200"/>
        <w:ind w:left="1200" w:hanging="500"/>
        <w:jc w:val="both"/>
        <w:rPr>
          <w:rFonts w:ascii="Times Roman" w:hAnsi="Times Roman" w:cs="Times Roman"/>
          <w:color w:val="auto"/>
        </w:rPr>
      </w:pPr>
      <w:r w:rsidRPr="00BF2194">
        <w:rPr>
          <w:rFonts w:ascii="Times Roman" w:hAnsi="Times Roman" w:cs="Times Roman"/>
          <w:color w:val="auto"/>
        </w:rPr>
        <w:t>(2) The sale and consumption of alcoholic beverages shall not be permitted during any use of the facility as a national collegiate athletic association championship venue.</w:t>
      </w:r>
    </w:p>
    <w:p w:rsidR="008751FC" w:rsidRPr="00BF2194" w:rsidRDefault="008751FC" w:rsidP="00BF2194">
      <w:pPr>
        <w:spacing w:after="200"/>
        <w:ind w:left="1200" w:hanging="500"/>
        <w:jc w:val="both"/>
        <w:rPr>
          <w:rFonts w:ascii="Times Roman" w:hAnsi="Times Roman" w:cs="Times Roman"/>
          <w:color w:val="auto"/>
        </w:rPr>
      </w:pPr>
      <w:r w:rsidRPr="00BF2194">
        <w:rPr>
          <w:rFonts w:ascii="Times Roman" w:hAnsi="Times Roman" w:cs="Times Roman"/>
          <w:color w:val="auto"/>
        </w:rPr>
        <w:t xml:space="preserve">(3) The sale and consumption of alcoholic beverages at non-football university events or at non-university contracted entertainment events must be approved in advance by either the president or the senior vice president, provost and chief operating officer. </w:t>
      </w:r>
    </w:p>
    <w:p w:rsidR="008751FC" w:rsidRPr="00BF2194" w:rsidRDefault="008751FC" w:rsidP="00BF2194">
      <w:pPr>
        <w:spacing w:after="200"/>
        <w:ind w:left="800" w:hanging="500"/>
        <w:jc w:val="both"/>
        <w:rPr>
          <w:rFonts w:ascii="Times Roman" w:hAnsi="Times Roman" w:cs="Times Roman"/>
          <w:color w:val="auto"/>
        </w:rPr>
      </w:pPr>
      <w:r w:rsidRPr="00BF2194">
        <w:rPr>
          <w:rFonts w:ascii="Times Roman" w:hAnsi="Times Roman" w:cs="Times Roman"/>
          <w:color w:val="auto"/>
        </w:rPr>
        <w:t>(B) University requirements for the sale of alcoholic beverages at InfoCision stadium - Summa field.</w:t>
      </w:r>
    </w:p>
    <w:p w:rsidR="008751FC" w:rsidRPr="00BF2194" w:rsidRDefault="008751FC" w:rsidP="00BF2194">
      <w:pPr>
        <w:spacing w:after="200"/>
        <w:ind w:left="1200" w:hanging="500"/>
        <w:jc w:val="both"/>
        <w:rPr>
          <w:rFonts w:ascii="Times Roman" w:hAnsi="Times Roman" w:cs="Times Roman"/>
          <w:color w:val="auto"/>
        </w:rPr>
      </w:pPr>
      <w:r w:rsidRPr="00BF2194">
        <w:rPr>
          <w:rFonts w:ascii="Times Roman" w:hAnsi="Times Roman" w:cs="Times Roman"/>
          <w:color w:val="auto"/>
        </w:rPr>
        <w:t>(1) All consumption, possession, and/or distribution of alcoholic beverages shall be consistent with the:</w:t>
      </w:r>
    </w:p>
    <w:p w:rsidR="008751FC" w:rsidRPr="00BF2194" w:rsidRDefault="008751FC" w:rsidP="00BF2194">
      <w:pPr>
        <w:spacing w:after="200"/>
        <w:ind w:left="1600" w:hanging="500"/>
        <w:jc w:val="both"/>
        <w:rPr>
          <w:rFonts w:ascii="Times Roman" w:hAnsi="Times Roman" w:cs="Times Roman"/>
          <w:color w:val="auto"/>
        </w:rPr>
      </w:pPr>
      <w:r w:rsidRPr="00BF2194">
        <w:rPr>
          <w:rFonts w:ascii="Times Roman" w:hAnsi="Times Roman" w:cs="Times Roman"/>
          <w:color w:val="auto"/>
        </w:rPr>
        <w:t>(a) laws and regulations of the state of Ohio;</w:t>
      </w:r>
    </w:p>
    <w:p w:rsidR="008751FC" w:rsidRPr="00BF2194" w:rsidRDefault="008751FC" w:rsidP="00BF2194">
      <w:pPr>
        <w:spacing w:after="200"/>
        <w:ind w:left="1600" w:hanging="500"/>
        <w:jc w:val="both"/>
        <w:rPr>
          <w:rFonts w:ascii="Times Roman" w:hAnsi="Times Roman" w:cs="Times Roman"/>
          <w:color w:val="auto"/>
        </w:rPr>
      </w:pPr>
      <w:r w:rsidRPr="00BF2194">
        <w:rPr>
          <w:rFonts w:ascii="Times Roman" w:hAnsi="Times Roman" w:cs="Times Roman"/>
          <w:color w:val="auto"/>
        </w:rPr>
        <w:t>(b) university rules and regulations, including university rule 3347-47-01;</w:t>
      </w:r>
    </w:p>
    <w:p w:rsidR="008751FC" w:rsidRPr="00BF2194" w:rsidRDefault="008751FC" w:rsidP="00BF2194">
      <w:pPr>
        <w:spacing w:after="200"/>
        <w:ind w:left="1600" w:hanging="500"/>
        <w:jc w:val="both"/>
        <w:rPr>
          <w:rFonts w:ascii="Times Roman" w:hAnsi="Times Roman" w:cs="Times Roman"/>
          <w:color w:val="auto"/>
        </w:rPr>
      </w:pPr>
      <w:r w:rsidRPr="00BF2194">
        <w:rPr>
          <w:rFonts w:ascii="Times Roman" w:hAnsi="Times Roman" w:cs="Times Roman"/>
          <w:color w:val="auto"/>
        </w:rPr>
        <w:t>(c) applicable permit for the sale of alcohol, which is issued by the state of Ohio; and</w:t>
      </w:r>
    </w:p>
    <w:p w:rsidR="008751FC" w:rsidRPr="00BF2194" w:rsidRDefault="008751FC" w:rsidP="00BF2194">
      <w:pPr>
        <w:spacing w:after="200"/>
        <w:ind w:left="1600" w:hanging="500"/>
        <w:jc w:val="both"/>
        <w:rPr>
          <w:rFonts w:ascii="Times Roman" w:hAnsi="Times Roman" w:cs="Times Roman"/>
          <w:color w:val="auto"/>
        </w:rPr>
      </w:pPr>
      <w:r w:rsidRPr="00BF2194">
        <w:rPr>
          <w:rFonts w:ascii="Times Roman" w:hAnsi="Times Roman" w:cs="Times Roman"/>
          <w:color w:val="auto"/>
        </w:rPr>
        <w:t>(d) rules and regulations of the national collegiate athletic association and any other governing athletic body.</w:t>
      </w:r>
    </w:p>
    <w:p w:rsidR="008751FC" w:rsidRPr="00BF2194" w:rsidRDefault="008751FC" w:rsidP="00BF2194">
      <w:pPr>
        <w:spacing w:after="200"/>
        <w:ind w:left="1200" w:hanging="500"/>
        <w:jc w:val="both"/>
        <w:rPr>
          <w:rFonts w:ascii="Times Roman" w:hAnsi="Times Roman" w:cs="Times Roman"/>
          <w:color w:val="auto"/>
        </w:rPr>
      </w:pPr>
      <w:r w:rsidRPr="00BF2194">
        <w:rPr>
          <w:rFonts w:ascii="Times Roman" w:hAnsi="Times Roman" w:cs="Times Roman"/>
          <w:color w:val="auto"/>
        </w:rPr>
        <w:t>(2) No person under the age of twenty-one may order, pay for, share the cost of, attempt to purchase or consume any alcoholic beverages.</w:t>
      </w:r>
    </w:p>
    <w:p w:rsidR="008751FC" w:rsidRPr="00BF2194" w:rsidRDefault="008751FC" w:rsidP="00BF2194">
      <w:pPr>
        <w:spacing w:after="200"/>
        <w:ind w:left="800" w:hanging="500"/>
        <w:jc w:val="both"/>
        <w:rPr>
          <w:rFonts w:ascii="Times Roman" w:hAnsi="Times Roman" w:cs="Times Roman"/>
          <w:color w:val="auto"/>
        </w:rPr>
      </w:pPr>
      <w:r w:rsidRPr="00BF2194">
        <w:rPr>
          <w:rFonts w:ascii="Times Roman" w:hAnsi="Times Roman" w:cs="Times Roman"/>
          <w:color w:val="auto"/>
        </w:rPr>
        <w:t xml:space="preserve">(C) The director of athletics shall be responsible for the development, management and implementation of an "operations plan" for the sales and consumption of alcoholic beverages at InfoCision stadium - Summa field that is consistent with this policy. Such plan shall be subject to the approval by both the chief of police and the senior vice president, provost and chief operating officer. </w:t>
      </w:r>
    </w:p>
    <w:p w:rsidR="008751FC" w:rsidRDefault="008751FC" w:rsidP="00BF2194">
      <w:pPr>
        <w:jc w:val="both"/>
        <w:rPr>
          <w:rFonts w:ascii="Times New Roman" w:hAnsi="Times New Roman" w:cs="Times New Roman"/>
          <w:color w:val="auto"/>
        </w:rPr>
      </w:pPr>
    </w:p>
    <w:p w:rsidR="00BF2194" w:rsidRDefault="00BF2194" w:rsidP="00BF2194">
      <w:pPr>
        <w:widowControl/>
        <w:rPr>
          <w:rFonts w:ascii="Times New Roman" w:hAnsi="Times New Roman" w:cs="Times New Roman"/>
          <w:color w:val="auto"/>
        </w:rPr>
      </w:pPr>
      <w:r w:rsidRPr="00BF2194">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BF2194">
        <w:rPr>
          <w:rFonts w:ascii="Times New Roman" w:hAnsi="Times New Roman" w:cs="Times New Roman"/>
          <w:color w:val="auto"/>
        </w:rPr>
        <w:t>3359-47-01.1</w:t>
      </w:r>
    </w:p>
    <w:p w:rsidR="00BF2194" w:rsidRPr="00BF2194" w:rsidRDefault="00BF2194" w:rsidP="00BF2194">
      <w:pPr>
        <w:widowControl/>
        <w:rPr>
          <w:rFonts w:ascii="Times New Roman" w:hAnsi="Times New Roman" w:cs="Times New Roman"/>
          <w:color w:val="auto"/>
        </w:rPr>
      </w:pPr>
    </w:p>
    <w:p w:rsidR="00BF2194" w:rsidRDefault="00BF2194" w:rsidP="00BF2194">
      <w:pPr>
        <w:widowControl/>
        <w:rPr>
          <w:rFonts w:ascii="Times New Roman" w:hAnsi="Times New Roman" w:cs="Times New Roman"/>
          <w:color w:val="auto"/>
        </w:rPr>
      </w:pPr>
      <w:r w:rsidRPr="00BF2194">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BF2194">
        <w:rPr>
          <w:rFonts w:ascii="Times New Roman" w:hAnsi="Times New Roman" w:cs="Times New Roman"/>
          <w:color w:val="auto"/>
        </w:rPr>
        <w:t>02/01/2015</w:t>
      </w:r>
    </w:p>
    <w:p w:rsidR="00BF2194" w:rsidRPr="00BF2194" w:rsidRDefault="00BF2194" w:rsidP="00BF2194">
      <w:pPr>
        <w:widowControl/>
        <w:rPr>
          <w:rFonts w:ascii="Times New Roman" w:hAnsi="Times New Roman" w:cs="Times New Roman"/>
          <w:color w:val="auto"/>
        </w:rPr>
      </w:pPr>
    </w:p>
    <w:p w:rsidR="00BF2194" w:rsidRPr="00BF2194" w:rsidRDefault="00BF2194" w:rsidP="00BF2194">
      <w:pPr>
        <w:widowControl/>
        <w:rPr>
          <w:rFonts w:ascii="Times New Roman" w:hAnsi="Times New Roman" w:cs="Times New Roman"/>
          <w:color w:val="auto"/>
        </w:rPr>
      </w:pPr>
      <w:r w:rsidRPr="00BF2194">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_</w:t>
      </w:r>
      <w:r w:rsidRPr="00BF2194">
        <w:rPr>
          <w:rFonts w:ascii="Times New Roman" w:hAnsi="Times New Roman" w:cs="Times New Roman"/>
          <w:color w:val="auto"/>
        </w:rPr>
        <w:t>____________________________</w:t>
      </w:r>
    </w:p>
    <w:p w:rsidR="00BF2194" w:rsidRPr="00BF2194" w:rsidRDefault="00BF2194" w:rsidP="00BF2194">
      <w:pPr>
        <w:widowControl/>
        <w:ind w:left="4320"/>
        <w:rPr>
          <w:rFonts w:ascii="Times New Roman" w:hAnsi="Times New Roman" w:cs="Times New Roman"/>
          <w:color w:val="auto"/>
        </w:rPr>
      </w:pPr>
      <w:r w:rsidRPr="00BF2194">
        <w:rPr>
          <w:rFonts w:ascii="Times New Roman" w:hAnsi="Times New Roman" w:cs="Times New Roman"/>
          <w:color w:val="auto"/>
        </w:rPr>
        <w:t>Ted A. Mallo</w:t>
      </w:r>
    </w:p>
    <w:p w:rsidR="00BF2194" w:rsidRPr="00BF2194" w:rsidRDefault="00BF2194" w:rsidP="00BF2194">
      <w:pPr>
        <w:widowControl/>
        <w:ind w:left="3600" w:firstLine="720"/>
        <w:rPr>
          <w:rFonts w:ascii="Times New Roman" w:hAnsi="Times New Roman" w:cs="Times New Roman"/>
          <w:color w:val="auto"/>
        </w:rPr>
      </w:pPr>
      <w:r w:rsidRPr="00BF2194">
        <w:rPr>
          <w:rFonts w:ascii="Times New Roman" w:hAnsi="Times New Roman" w:cs="Times New Roman"/>
          <w:color w:val="auto"/>
        </w:rPr>
        <w:t>Secretary</w:t>
      </w:r>
    </w:p>
    <w:p w:rsidR="00BF2194" w:rsidRDefault="00BF2194" w:rsidP="00BF2194">
      <w:pPr>
        <w:widowControl/>
        <w:ind w:left="3600" w:firstLine="720"/>
        <w:rPr>
          <w:rFonts w:ascii="Times New Roman" w:hAnsi="Times New Roman" w:cs="Times New Roman"/>
          <w:color w:val="auto"/>
        </w:rPr>
      </w:pPr>
      <w:r w:rsidRPr="00BF2194">
        <w:rPr>
          <w:rFonts w:ascii="Times New Roman" w:hAnsi="Times New Roman" w:cs="Times New Roman"/>
          <w:color w:val="auto"/>
        </w:rPr>
        <w:t>Board of Trustees</w:t>
      </w:r>
    </w:p>
    <w:p w:rsidR="00BF2194" w:rsidRPr="00BF2194" w:rsidRDefault="00BF2194" w:rsidP="00BF2194">
      <w:pPr>
        <w:widowControl/>
        <w:ind w:left="3600" w:firstLine="720"/>
        <w:rPr>
          <w:rFonts w:ascii="Times New Roman" w:hAnsi="Times New Roman" w:cs="Times New Roman"/>
          <w:color w:val="auto"/>
        </w:rPr>
      </w:pPr>
    </w:p>
    <w:p w:rsidR="00BF2194" w:rsidRDefault="00BF2194" w:rsidP="00BF2194">
      <w:pPr>
        <w:widowControl/>
        <w:rPr>
          <w:rFonts w:ascii="Times New Roman" w:hAnsi="Times New Roman" w:cs="Times New Roman"/>
          <w:color w:val="auto"/>
        </w:rPr>
      </w:pPr>
      <w:r w:rsidRPr="00BF2194">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BF2194">
        <w:rPr>
          <w:rFonts w:ascii="Times New Roman" w:hAnsi="Times New Roman" w:cs="Times New Roman"/>
          <w:color w:val="auto"/>
        </w:rPr>
        <w:t>111.15</w:t>
      </w:r>
    </w:p>
    <w:p w:rsidR="00BF2194" w:rsidRPr="00BF2194" w:rsidRDefault="00BF2194" w:rsidP="00BF2194">
      <w:pPr>
        <w:widowControl/>
        <w:rPr>
          <w:rFonts w:ascii="Times New Roman" w:hAnsi="Times New Roman" w:cs="Times New Roman"/>
          <w:color w:val="auto"/>
        </w:rPr>
      </w:pPr>
    </w:p>
    <w:p w:rsidR="00BF2194" w:rsidRDefault="00BF2194" w:rsidP="00BF2194">
      <w:pPr>
        <w:widowControl/>
        <w:rPr>
          <w:rFonts w:ascii="Times New Roman" w:hAnsi="Times New Roman" w:cs="Times New Roman"/>
          <w:color w:val="auto"/>
        </w:rPr>
      </w:pPr>
      <w:r w:rsidRPr="00BF2194">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BF2194">
        <w:rPr>
          <w:rFonts w:ascii="Times New Roman" w:hAnsi="Times New Roman" w:cs="Times New Roman"/>
          <w:color w:val="auto"/>
        </w:rPr>
        <w:t>3359.01</w:t>
      </w:r>
    </w:p>
    <w:p w:rsidR="00BF2194" w:rsidRPr="00BF2194" w:rsidRDefault="00BF2194" w:rsidP="00BF2194">
      <w:pPr>
        <w:widowControl/>
        <w:rPr>
          <w:rFonts w:ascii="Times New Roman" w:hAnsi="Times New Roman" w:cs="Times New Roman"/>
          <w:color w:val="auto"/>
        </w:rPr>
      </w:pPr>
    </w:p>
    <w:p w:rsidR="00BF2194" w:rsidRDefault="00BF2194" w:rsidP="00BF2194">
      <w:pPr>
        <w:widowControl/>
        <w:rPr>
          <w:rFonts w:ascii="Times New Roman" w:hAnsi="Times New Roman" w:cs="Times New Roman"/>
          <w:color w:val="auto"/>
        </w:rPr>
      </w:pPr>
      <w:r w:rsidRPr="00BF2194">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BF2194">
        <w:rPr>
          <w:rFonts w:ascii="Times New Roman" w:hAnsi="Times New Roman" w:cs="Times New Roman"/>
          <w:color w:val="auto"/>
        </w:rPr>
        <w:t>3359.01</w:t>
      </w:r>
    </w:p>
    <w:p w:rsidR="00BF2194" w:rsidRPr="00BF2194" w:rsidRDefault="00BF2194" w:rsidP="00BF2194">
      <w:pPr>
        <w:widowControl/>
        <w:rPr>
          <w:rFonts w:ascii="Times New Roman" w:hAnsi="Times New Roman" w:cs="Times New Roman"/>
          <w:color w:val="auto"/>
        </w:rPr>
      </w:pPr>
    </w:p>
    <w:p w:rsidR="00BF2194" w:rsidRPr="00BF2194" w:rsidRDefault="00BF2194" w:rsidP="00BF2194">
      <w:pPr>
        <w:jc w:val="both"/>
        <w:rPr>
          <w:rFonts w:ascii="Times New Roman" w:hAnsi="Times New Roman" w:cs="Times New Roman"/>
          <w:color w:val="auto"/>
        </w:rPr>
      </w:pPr>
      <w:r w:rsidRPr="00BF2194">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BF2194">
        <w:rPr>
          <w:rFonts w:ascii="Times New Roman" w:hAnsi="Times New Roman" w:cs="Times New Roman"/>
          <w:color w:val="auto"/>
        </w:rPr>
        <w:t>05/18/12</w:t>
      </w:r>
    </w:p>
    <w:sectPr w:rsidR="00BF2194" w:rsidRPr="00BF2194" w:rsidSect="00BF2194">
      <w:headerReference w:type="default" r:id="rId8"/>
      <w:pgSz w:w="12242" w:h="15842"/>
      <w:pgMar w:top="1440" w:right="1440" w:bottom="216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1FC" w:rsidRDefault="008751FC">
      <w:r>
        <w:separator/>
      </w:r>
    </w:p>
  </w:endnote>
  <w:endnote w:type="continuationSeparator" w:id="0">
    <w:p w:rsidR="008751FC" w:rsidRDefault="00875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1FC" w:rsidRDefault="008751FC">
      <w:r>
        <w:separator/>
      </w:r>
    </w:p>
  </w:footnote>
  <w:footnote w:type="continuationSeparator" w:id="0">
    <w:p w:rsidR="008751FC" w:rsidRDefault="00875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194" w:rsidRPr="00BF2194" w:rsidRDefault="00BF2194" w:rsidP="00BF2194">
    <w:pPr>
      <w:pStyle w:val="Header"/>
      <w:rPr>
        <w:rFonts w:ascii="Times New Roman" w:hAnsi="Times New Roman" w:cs="Times New Roman"/>
      </w:rPr>
    </w:pPr>
    <w:r w:rsidRPr="00BF2194">
      <w:rPr>
        <w:rFonts w:ascii="Times New Roman" w:hAnsi="Times New Roman" w:cs="Times New Roman"/>
      </w:rPr>
      <w:t>3359.47-01.1</w:t>
    </w:r>
    <w:r w:rsidRPr="00BF2194">
      <w:rPr>
        <w:rFonts w:ascii="Times New Roman" w:hAnsi="Times New Roman" w:cs="Times New Roman"/>
      </w:rPr>
      <w:tab/>
    </w:r>
    <w:r w:rsidRPr="00BF2194">
      <w:rPr>
        <w:rFonts w:ascii="Times New Roman" w:hAnsi="Times New Roman" w:cs="Times New Roman"/>
      </w:rPr>
      <w:tab/>
    </w:r>
    <w:r w:rsidRPr="00BF2194">
      <w:rPr>
        <w:rFonts w:ascii="Times New Roman" w:hAnsi="Times New Roman" w:cs="Times New Roman"/>
      </w:rPr>
      <w:fldChar w:fldCharType="begin"/>
    </w:r>
    <w:r w:rsidRPr="00BF2194">
      <w:rPr>
        <w:rFonts w:ascii="Times New Roman" w:hAnsi="Times New Roman" w:cs="Times New Roman"/>
      </w:rPr>
      <w:instrText xml:space="preserve"> PAGE   \* MERGEFORMAT </w:instrText>
    </w:r>
    <w:r w:rsidRPr="00BF2194">
      <w:rPr>
        <w:rFonts w:ascii="Times New Roman" w:hAnsi="Times New Roman" w:cs="Times New Roman"/>
      </w:rPr>
      <w:fldChar w:fldCharType="separate"/>
    </w:r>
    <w:r w:rsidR="009D4605">
      <w:rPr>
        <w:rFonts w:ascii="Times New Roman" w:hAnsi="Times New Roman" w:cs="Times New Roman"/>
        <w:noProof/>
      </w:rPr>
      <w:t>2</w:t>
    </w:r>
    <w:r w:rsidRPr="00BF2194">
      <w:rPr>
        <w:rFonts w:ascii="Times New Roman" w:hAnsi="Times New Roman" w:cs="Times New Roman"/>
      </w:rPr>
      <w:fldChar w:fldCharType="end"/>
    </w:r>
  </w:p>
  <w:p w:rsidR="008751FC" w:rsidRPr="00BF2194" w:rsidRDefault="008751FC">
    <w:pPr>
      <w:spacing w:line="320" w:lineRule="atLeast"/>
      <w:jc w:val="center"/>
      <w:rPr>
        <w:rFonts w:ascii="Times New Roman" w:hAnsi="Times New Roman" w:cs="Times New Roman"/>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194"/>
    <w:rsid w:val="008751FC"/>
    <w:rsid w:val="009D4605"/>
    <w:rsid w:val="00BF2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BF2194"/>
    <w:pPr>
      <w:tabs>
        <w:tab w:val="center" w:pos="4680"/>
        <w:tab w:val="right" w:pos="9360"/>
      </w:tabs>
    </w:pPr>
  </w:style>
  <w:style w:type="character" w:customStyle="1" w:styleId="HeaderChar">
    <w:name w:val="Header Char"/>
    <w:basedOn w:val="DefaultParagraphFont"/>
    <w:link w:val="Header"/>
    <w:uiPriority w:val="99"/>
    <w:locked/>
    <w:rsid w:val="00BF2194"/>
    <w:rPr>
      <w:rFonts w:ascii="Arial" w:hAnsi="Arial" w:cs="Arial"/>
      <w:color w:val="000000"/>
      <w:sz w:val="24"/>
      <w:szCs w:val="24"/>
    </w:rPr>
  </w:style>
  <w:style w:type="paragraph" w:styleId="Footer">
    <w:name w:val="footer"/>
    <w:basedOn w:val="Normal"/>
    <w:link w:val="FooterChar"/>
    <w:uiPriority w:val="99"/>
    <w:unhideWhenUsed/>
    <w:rsid w:val="00BF2194"/>
    <w:pPr>
      <w:tabs>
        <w:tab w:val="center" w:pos="4680"/>
        <w:tab w:val="right" w:pos="9360"/>
      </w:tabs>
    </w:pPr>
  </w:style>
  <w:style w:type="character" w:customStyle="1" w:styleId="FooterChar">
    <w:name w:val="Footer Char"/>
    <w:basedOn w:val="DefaultParagraphFont"/>
    <w:link w:val="Footer"/>
    <w:uiPriority w:val="99"/>
    <w:locked/>
    <w:rsid w:val="00BF2194"/>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BF2194"/>
    <w:pPr>
      <w:tabs>
        <w:tab w:val="center" w:pos="4680"/>
        <w:tab w:val="right" w:pos="9360"/>
      </w:tabs>
    </w:pPr>
  </w:style>
  <w:style w:type="character" w:customStyle="1" w:styleId="HeaderChar">
    <w:name w:val="Header Char"/>
    <w:basedOn w:val="DefaultParagraphFont"/>
    <w:link w:val="Header"/>
    <w:uiPriority w:val="99"/>
    <w:locked/>
    <w:rsid w:val="00BF2194"/>
    <w:rPr>
      <w:rFonts w:ascii="Arial" w:hAnsi="Arial" w:cs="Arial"/>
      <w:color w:val="000000"/>
      <w:sz w:val="24"/>
      <w:szCs w:val="24"/>
    </w:rPr>
  </w:style>
  <w:style w:type="paragraph" w:styleId="Footer">
    <w:name w:val="footer"/>
    <w:basedOn w:val="Normal"/>
    <w:link w:val="FooterChar"/>
    <w:uiPriority w:val="99"/>
    <w:unhideWhenUsed/>
    <w:rsid w:val="00BF2194"/>
    <w:pPr>
      <w:tabs>
        <w:tab w:val="center" w:pos="4680"/>
        <w:tab w:val="right" w:pos="9360"/>
      </w:tabs>
    </w:pPr>
  </w:style>
  <w:style w:type="character" w:customStyle="1" w:styleId="FooterChar">
    <w:name w:val="Footer Char"/>
    <w:basedOn w:val="DefaultParagraphFont"/>
    <w:link w:val="Footer"/>
    <w:uiPriority w:val="99"/>
    <w:locked/>
    <w:rsid w:val="00BF2194"/>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Appeldorn,Alysa A</dc:creator>
  <cp:lastModifiedBy>Sharon A Messner</cp:lastModifiedBy>
  <cp:revision>2</cp:revision>
  <dcterms:created xsi:type="dcterms:W3CDTF">2015-02-05T16:38:00Z</dcterms:created>
  <dcterms:modified xsi:type="dcterms:W3CDTF">2015-02-05T16:38:00Z</dcterms:modified>
</cp:coreProperties>
</file>